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98A" w:rsidRDefault="0028563C">
      <w:pPr>
        <w:keepLines/>
        <w:tabs>
          <w:tab w:val="left" w:pos="567"/>
        </w:tabs>
        <w:snapToGrid w:val="0"/>
        <w:spacing w:beforeLines="30" w:before="72" w:afterLines="30" w:after="72" w:line="288" w:lineRule="auto"/>
        <w:rPr>
          <w:rFonts w:ascii="Arial" w:eastAsia="宋体" w:hAnsi="Arial" w:cs="Arial"/>
          <w:b/>
          <w:sz w:val="24"/>
          <w:szCs w:val="24"/>
          <w:lang w:val="en-US" w:eastAsia="zh-CN"/>
        </w:rPr>
      </w:pPr>
      <w:bookmarkStart w:id="0" w:name="_Toc193024528"/>
      <w:r>
        <w:rPr>
          <w:rFonts w:ascii="Arial" w:hAnsi="Arial" w:cs="Arial"/>
          <w:b/>
          <w:sz w:val="24"/>
          <w:szCs w:val="24"/>
        </w:rPr>
        <w:t>3GPP TSG RAN Meeting #10</w:t>
      </w:r>
      <w:r>
        <w:rPr>
          <w:rFonts w:ascii="Arial" w:eastAsia="宋体" w:hAnsi="Arial" w:cs="Arial" w:hint="eastAsia"/>
          <w:b/>
          <w:sz w:val="24"/>
          <w:szCs w:val="24"/>
          <w:lang w:val="en-US" w:eastAsia="zh-CN"/>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宋体" w:hAnsi="Arial" w:cs="Arial" w:hint="eastAsia"/>
          <w:b/>
          <w:sz w:val="24"/>
          <w:szCs w:val="24"/>
          <w:lang w:val="en-US" w:eastAsia="zh-CN"/>
        </w:rPr>
        <w:t xml:space="preserve">                          RP-232157</w:t>
      </w:r>
    </w:p>
    <w:p w:rsidR="0079498A" w:rsidRDefault="0028563C">
      <w:pPr>
        <w:keepLines/>
        <w:tabs>
          <w:tab w:val="left" w:pos="567"/>
        </w:tabs>
        <w:snapToGrid w:val="0"/>
        <w:spacing w:beforeLines="30" w:before="72" w:afterLines="30" w:after="72" w:line="288" w:lineRule="auto"/>
        <w:outlineLvl w:val="0"/>
        <w:rPr>
          <w:rFonts w:ascii="Arial" w:hAnsi="Arial" w:cs="Arial"/>
          <w:b/>
          <w:sz w:val="24"/>
          <w:szCs w:val="24"/>
        </w:rPr>
      </w:pPr>
      <w:r>
        <w:rPr>
          <w:rFonts w:ascii="Arial" w:hAnsi="Arial" w:cs="Arial" w:hint="eastAsia"/>
          <w:b/>
          <w:sz w:val="24"/>
          <w:szCs w:val="24"/>
        </w:rPr>
        <w:t>Bangalore, India, September 11-15, 2023</w:t>
      </w:r>
    </w:p>
    <w:p w:rsidR="0079498A" w:rsidRDefault="0079498A">
      <w:pPr>
        <w:pStyle w:val="CRCoverPage"/>
        <w:tabs>
          <w:tab w:val="right" w:pos="9639"/>
        </w:tabs>
        <w:spacing w:beforeLines="30" w:before="72" w:afterLines="30" w:after="72" w:line="288" w:lineRule="auto"/>
        <w:rPr>
          <w:rFonts w:cs="Arial"/>
          <w:b/>
          <w:sz w:val="24"/>
          <w:szCs w:val="24"/>
          <w:lang w:val="en-US" w:eastAsia="zh-CN"/>
        </w:rPr>
      </w:pPr>
    </w:p>
    <w:p w:rsidR="0079498A" w:rsidRDefault="0028563C">
      <w:pPr>
        <w:tabs>
          <w:tab w:val="left" w:pos="1979"/>
        </w:tabs>
        <w:spacing w:beforeLines="30" w:before="72" w:afterLines="30" w:after="72" w:line="288" w:lineRule="auto"/>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9.2.5</w:t>
      </w:r>
    </w:p>
    <w:p w:rsidR="0079498A" w:rsidRDefault="0028563C">
      <w:pPr>
        <w:tabs>
          <w:tab w:val="left" w:pos="1985"/>
        </w:tabs>
        <w:spacing w:beforeLines="30" w:before="72" w:afterLines="30" w:after="72" w:line="288" w:lineRule="auto"/>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r>
        <w:rPr>
          <w:rFonts w:ascii="Arial" w:eastAsia="宋体" w:hAnsi="Arial" w:cs="Arial"/>
          <w:b/>
          <w:bCs/>
          <w:lang w:val="en-US" w:eastAsia="zh-CN"/>
        </w:rPr>
        <w:t xml:space="preserve">, </w:t>
      </w:r>
      <w:proofErr w:type="spellStart"/>
      <w:r>
        <w:rPr>
          <w:rFonts w:ascii="Arial" w:eastAsia="宋体" w:hAnsi="Arial" w:cs="Arial"/>
          <w:b/>
          <w:bCs/>
          <w:lang w:val="en-US" w:eastAsia="zh-CN"/>
        </w:rPr>
        <w:t>Sanechips</w:t>
      </w:r>
      <w:proofErr w:type="spellEnd"/>
    </w:p>
    <w:p w:rsidR="0079498A" w:rsidRDefault="0028563C">
      <w:pPr>
        <w:tabs>
          <w:tab w:val="left" w:pos="1985"/>
        </w:tabs>
        <w:spacing w:beforeLines="30" w:before="72" w:afterLines="30" w:after="72" w:line="288" w:lineRule="auto"/>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Discussion on the status of Rel-18 AI/ML over NR air interface</w:t>
      </w:r>
    </w:p>
    <w:p w:rsidR="0079498A" w:rsidRDefault="0028563C">
      <w:pPr>
        <w:tabs>
          <w:tab w:val="left" w:pos="1979"/>
        </w:tabs>
        <w:spacing w:beforeLines="30" w:before="72" w:afterLines="30" w:after="72" w:line="288" w:lineRule="auto"/>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 xml:space="preserve">Discussion and </w:t>
      </w:r>
      <w:r>
        <w:rPr>
          <w:rFonts w:ascii="Arial" w:hAnsi="Arial" w:cs="Arial"/>
          <w:b/>
          <w:bCs/>
        </w:rPr>
        <w:t>decision</w:t>
      </w:r>
    </w:p>
    <w:p w:rsidR="0079498A" w:rsidRDefault="0028563C">
      <w:pPr>
        <w:pStyle w:val="1"/>
        <w:spacing w:beforeLines="30" w:before="72" w:afterLines="30" w:after="72" w:line="288" w:lineRule="auto"/>
        <w:rPr>
          <w:rFonts w:eastAsia="宋体"/>
          <w:lang w:eastAsia="zh-CN"/>
        </w:rPr>
      </w:pPr>
      <w:r>
        <w:rPr>
          <w:rFonts w:eastAsia="宋体"/>
          <w:lang w:eastAsia="zh-CN"/>
        </w:rPr>
        <w:t>Introduction</w:t>
      </w:r>
    </w:p>
    <w:p w:rsidR="0079498A" w:rsidRDefault="0028563C">
      <w:pPr>
        <w:spacing w:beforeLines="30" w:before="72" w:afterLines="30" w:after="72" w:line="288" w:lineRule="auto"/>
        <w:jc w:val="both"/>
        <w:rPr>
          <w:lang w:val="en-US" w:eastAsia="zh-CN"/>
        </w:rPr>
      </w:pPr>
      <w:r>
        <w:rPr>
          <w:rFonts w:hint="eastAsia"/>
          <w:lang w:val="en-US" w:eastAsia="zh-CN"/>
        </w:rPr>
        <w:t xml:space="preserve">A study item for AI/ML was agreed in Rel-18 [1] to explore the performance benefits and potential specification impacts </w:t>
      </w:r>
      <w:r>
        <w:rPr>
          <w:lang w:val="en-US" w:eastAsia="zh-CN"/>
        </w:rPr>
        <w:t>on</w:t>
      </w:r>
      <w:r>
        <w:rPr>
          <w:rFonts w:hint="eastAsia"/>
          <w:lang w:val="en-US" w:eastAsia="zh-CN"/>
        </w:rPr>
        <w:t xml:space="preserve"> the physical layer. During the SI, companies have shown their collaborative thoughts and efforts on this unexpl</w:t>
      </w:r>
      <w:r>
        <w:rPr>
          <w:rFonts w:hint="eastAsia"/>
          <w:lang w:val="en-US" w:eastAsia="zh-CN"/>
        </w:rPr>
        <w:t>ored topic in the physical layer</w:t>
      </w:r>
      <w:r>
        <w:rPr>
          <w:lang w:val="en-US" w:eastAsia="zh-CN"/>
        </w:rPr>
        <w:t>, e.g., extensive</w:t>
      </w:r>
      <w:r>
        <w:rPr>
          <w:rFonts w:hint="eastAsia"/>
          <w:lang w:val="en-US" w:eastAsia="zh-CN"/>
        </w:rPr>
        <w:t xml:space="preserve"> discussions on the clarifications for the life cycle management of AI/ML</w:t>
      </w:r>
      <w:r>
        <w:rPr>
          <w:lang w:val="en-US" w:eastAsia="zh-CN"/>
        </w:rPr>
        <w:t xml:space="preserve">, </w:t>
      </w:r>
      <w:r>
        <w:rPr>
          <w:rFonts w:hint="eastAsia"/>
          <w:lang w:val="en-US" w:eastAsia="zh-CN"/>
        </w:rPr>
        <w:t xml:space="preserve">simulation </w:t>
      </w:r>
      <w:r>
        <w:rPr>
          <w:lang w:val="en-US" w:eastAsia="zh-CN"/>
        </w:rPr>
        <w:t>assumption</w:t>
      </w:r>
      <w:r>
        <w:rPr>
          <w:rFonts w:hint="eastAsia"/>
          <w:lang w:val="en-US" w:eastAsia="zh-CN"/>
        </w:rPr>
        <w:t>s</w:t>
      </w:r>
      <w:r>
        <w:rPr>
          <w:lang w:val="en-US" w:eastAsia="zh-CN"/>
        </w:rPr>
        <w:t xml:space="preserve"> and results </w:t>
      </w:r>
      <w:r>
        <w:rPr>
          <w:rFonts w:hint="eastAsia"/>
          <w:lang w:val="en-US" w:eastAsia="zh-CN"/>
        </w:rPr>
        <w:t>on data collection, model inference, model generalization, and model monitoring.</w:t>
      </w:r>
    </w:p>
    <w:p w:rsidR="0079498A" w:rsidRDefault="0028563C">
      <w:pPr>
        <w:spacing w:beforeLines="30" w:before="72" w:afterLines="30" w:after="72" w:line="288" w:lineRule="auto"/>
        <w:jc w:val="both"/>
        <w:rPr>
          <w:lang w:val="en-US" w:eastAsia="zh-CN"/>
        </w:rPr>
      </w:pPr>
      <w:r>
        <w:rPr>
          <w:lang w:val="en-US" w:eastAsia="zh-CN"/>
        </w:rPr>
        <w:t>According to the</w:t>
      </w:r>
      <w:r>
        <w:rPr>
          <w:lang w:val="en-US" w:eastAsia="zh-CN"/>
        </w:rPr>
        <w:t xml:space="preserve"> schedule, t</w:t>
      </w:r>
      <w:r>
        <w:rPr>
          <w:rFonts w:hint="eastAsia"/>
          <w:lang w:val="en-US" w:eastAsia="zh-CN"/>
        </w:rPr>
        <w:t xml:space="preserve">he SI was planned to be completed in RAN1#114 meeting. However, the SI was not yet complete because of some important left-over issues </w:t>
      </w:r>
      <w:r>
        <w:rPr>
          <w:rFonts w:hint="eastAsia"/>
          <w:lang w:val="en-US"/>
        </w:rPr>
        <w:t>[2]</w:t>
      </w:r>
      <w:r>
        <w:rPr>
          <w:rFonts w:hint="eastAsia"/>
          <w:lang w:val="en-US" w:eastAsia="zh-CN"/>
        </w:rPr>
        <w:t xml:space="preserve">. </w:t>
      </w:r>
      <w:r>
        <w:rPr>
          <w:lang w:val="en-US" w:eastAsia="zh-CN"/>
        </w:rPr>
        <w:t xml:space="preserve">In order to have a solid study on this topic, the </w:t>
      </w:r>
      <w:r>
        <w:rPr>
          <w:rFonts w:hint="eastAsia"/>
          <w:lang w:val="en-US" w:eastAsia="zh-CN"/>
        </w:rPr>
        <w:t>completeness of the study item and the identified perf</w:t>
      </w:r>
      <w:r>
        <w:rPr>
          <w:rFonts w:hint="eastAsia"/>
          <w:lang w:val="en-US" w:eastAsia="zh-CN"/>
        </w:rPr>
        <w:t xml:space="preserve">ormance benefits </w:t>
      </w:r>
      <w:r>
        <w:rPr>
          <w:lang w:val="en-US" w:eastAsia="zh-CN"/>
        </w:rPr>
        <w:t xml:space="preserve">should be reviewed. </w:t>
      </w:r>
      <w:r>
        <w:rPr>
          <w:rFonts w:hint="eastAsia"/>
          <w:lang w:val="en-US" w:eastAsia="zh-CN"/>
        </w:rPr>
        <w:t>In this contribution, we summarize the status of Rel-18 AI/ML over NR air interface in RAN1.</w:t>
      </w:r>
    </w:p>
    <w:p w:rsidR="0079498A" w:rsidRDefault="0028563C">
      <w:pPr>
        <w:pStyle w:val="1"/>
        <w:spacing w:beforeLines="30" w:before="72" w:afterLines="30" w:after="72" w:line="288" w:lineRule="auto"/>
        <w:rPr>
          <w:lang w:eastAsia="zh-CN"/>
        </w:rPr>
      </w:pPr>
      <w:bookmarkStart w:id="1" w:name="OLE_LINK1"/>
      <w:bookmarkStart w:id="2" w:name="OLE_LINK2"/>
      <w:r>
        <w:rPr>
          <w:rFonts w:hint="eastAsia"/>
          <w:lang w:val="en-US" w:eastAsia="zh-CN"/>
        </w:rPr>
        <w:t>The progress of Rel-18 AI/ML over air interface</w:t>
      </w:r>
    </w:p>
    <w:p w:rsidR="0079498A" w:rsidRDefault="0028563C">
      <w:pPr>
        <w:pStyle w:val="1"/>
        <w:numPr>
          <w:ilvl w:val="1"/>
          <w:numId w:val="1"/>
        </w:numPr>
        <w:spacing w:beforeLines="30" w:before="72" w:afterLines="30" w:after="72" w:line="288" w:lineRule="auto"/>
        <w:rPr>
          <w:lang w:val="en-US" w:eastAsia="zh-CN"/>
        </w:rPr>
      </w:pPr>
      <w:r>
        <w:rPr>
          <w:rFonts w:hint="eastAsia"/>
          <w:lang w:val="en-US" w:eastAsia="zh-CN"/>
        </w:rPr>
        <w:t>Progress on potential specification impacts</w:t>
      </w:r>
    </w:p>
    <w:p w:rsidR="0079498A" w:rsidRDefault="0028563C">
      <w:pPr>
        <w:pStyle w:val="1"/>
        <w:numPr>
          <w:ilvl w:val="2"/>
          <w:numId w:val="1"/>
        </w:numPr>
        <w:spacing w:beforeLines="30" w:before="72" w:afterLines="30" w:after="72" w:line="288" w:lineRule="auto"/>
        <w:rPr>
          <w:lang w:val="en-US" w:eastAsia="zh-CN"/>
        </w:rPr>
      </w:pPr>
      <w:r>
        <w:rPr>
          <w:rFonts w:hint="eastAsia"/>
          <w:lang w:val="en-US" w:eastAsia="zh-CN"/>
        </w:rPr>
        <w:t>AI/ML framework</w:t>
      </w:r>
    </w:p>
    <w:p w:rsidR="0079498A" w:rsidRDefault="0028563C">
      <w:pPr>
        <w:spacing w:beforeLines="30" w:before="72" w:afterLines="30" w:after="72" w:line="288" w:lineRule="auto"/>
        <w:jc w:val="both"/>
        <w:rPr>
          <w:lang w:val="en-US" w:eastAsia="zh-CN"/>
        </w:rPr>
      </w:pPr>
      <w:r>
        <w:rPr>
          <w:rFonts w:hint="eastAsia"/>
          <w:lang w:val="en-US" w:eastAsia="zh-CN"/>
        </w:rPr>
        <w:t xml:space="preserve">The AI/ML framework is indeed one of the important </w:t>
      </w:r>
      <w:r>
        <w:rPr>
          <w:lang w:val="en-US" w:eastAsia="zh-CN"/>
        </w:rPr>
        <w:t>topics</w:t>
      </w:r>
      <w:r>
        <w:rPr>
          <w:rFonts w:hint="eastAsia"/>
          <w:lang w:val="en-US" w:eastAsia="zh-CN"/>
        </w:rPr>
        <w:t xml:space="preserve"> in RAN1. It may lay a foundation for the standardization of AI/ML in PHY during the 5G-A and even in 6G. RAN1 has spent a lot of time on defining the terminologies for LCM. Generally, RAN1 has ident</w:t>
      </w:r>
      <w:r>
        <w:rPr>
          <w:rFonts w:hint="eastAsia"/>
          <w:lang w:val="en-US" w:eastAsia="zh-CN"/>
        </w:rPr>
        <w:t>ified two different LCM procedures: functionality-based LCM and model-ID-based LCM. There are still some remaining issues regarding the two LCMs, e.g., the relationship between the two LCMs, the detailed steps for model identification. In the following tab</w:t>
      </w:r>
      <w:r>
        <w:rPr>
          <w:rFonts w:hint="eastAsia"/>
          <w:lang w:val="en-US" w:eastAsia="zh-CN"/>
        </w:rPr>
        <w:t>le, we summarize the status of AI/ML framework in RAN1.</w:t>
      </w:r>
    </w:p>
    <w:tbl>
      <w:tblPr>
        <w:tblStyle w:val="af5"/>
        <w:tblW w:w="0" w:type="auto"/>
        <w:tblLook w:val="04A0" w:firstRow="1" w:lastRow="0" w:firstColumn="1" w:lastColumn="0" w:noHBand="0" w:noVBand="1"/>
      </w:tblPr>
      <w:tblGrid>
        <w:gridCol w:w="1928"/>
        <w:gridCol w:w="4411"/>
        <w:gridCol w:w="3292"/>
      </w:tblGrid>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AI/ML LCM aspects</w:t>
            </w:r>
          </w:p>
        </w:tc>
        <w:tc>
          <w:tcPr>
            <w:tcW w:w="4102" w:type="dxa"/>
          </w:tcPr>
          <w:p w:rsidR="0079498A" w:rsidRDefault="0028563C">
            <w:pPr>
              <w:spacing w:beforeLines="30" w:before="72" w:afterLines="30" w:after="72" w:line="288" w:lineRule="auto"/>
              <w:jc w:val="center"/>
              <w:rPr>
                <w:lang w:val="en-US" w:eastAsia="zh-CN"/>
              </w:rPr>
            </w:pPr>
            <w:r>
              <w:rPr>
                <w:rFonts w:hint="eastAsia"/>
                <w:lang w:val="en-US" w:eastAsia="zh-CN"/>
              </w:rPr>
              <w:t>Current progress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Remaining issues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Data collection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Conclude that d</w:t>
            </w:r>
            <w:r>
              <w:rPr>
                <w:lang w:val="en-US" w:eastAsia="zh-CN"/>
              </w:rPr>
              <w:t>ata collection may be performed for different purposes in LCM</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Conclude the details of </w:t>
            </w:r>
            <w:r>
              <w:rPr>
                <w:lang w:val="en-US" w:eastAsia="zh-CN"/>
              </w:rPr>
              <w:t>data collection</w:t>
            </w:r>
            <w:r>
              <w:rPr>
                <w:rFonts w:hint="eastAsia"/>
                <w:lang w:val="en-US" w:eastAsia="zh-CN"/>
              </w:rPr>
              <w:t xml:space="preserve"> will be studied per use case, including measurement configuration and reporting, contents and assistance information for data categorization</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Reply RAN2 LS on the data collection assumptions</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 xml:space="preserve">Reply RAN2 LS on the data collection requirements </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Post email discussion will be triggered after RAN1#114</w:t>
            </w:r>
          </w:p>
          <w:p w:rsidR="0079498A" w:rsidRDefault="0028563C">
            <w:pPr>
              <w:numPr>
                <w:ilvl w:val="0"/>
                <w:numId w:val="11"/>
              </w:numPr>
              <w:spacing w:beforeLines="30" w:before="72" w:afterLines="30" w:after="72" w:line="288" w:lineRule="auto"/>
              <w:rPr>
                <w:lang w:val="en-US" w:eastAsia="zh-CN"/>
              </w:rPr>
            </w:pPr>
            <w:r>
              <w:rPr>
                <w:rFonts w:hint="eastAsia"/>
                <w:lang w:val="en-US" w:eastAsia="zh-CN"/>
              </w:rPr>
              <w:t xml:space="preserve">Whether/how to discuss the assistance information that may disclose proprietary/privacy information </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The assistance information can be discussed in WI phase if needed</w:t>
            </w:r>
          </w:p>
        </w:tc>
      </w:tr>
      <w:tr w:rsidR="0079498A">
        <w:tc>
          <w:tcPr>
            <w:tcW w:w="2016" w:type="dxa"/>
          </w:tcPr>
          <w:p w:rsidR="0079498A" w:rsidRDefault="0028563C">
            <w:pPr>
              <w:spacing w:beforeLines="30" w:before="72" w:afterLines="30" w:after="72" w:line="288" w:lineRule="auto"/>
              <w:jc w:val="center"/>
              <w:rPr>
                <w:lang w:val="en-US" w:eastAsia="zh-CN"/>
              </w:rPr>
            </w:pPr>
            <w:r>
              <w:rPr>
                <w:lang w:val="en-US" w:eastAsia="zh-CN"/>
              </w:rPr>
              <w:t>Collaboration levels</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De</w:t>
            </w:r>
            <w:r>
              <w:rPr>
                <w:rFonts w:hint="eastAsia"/>
                <w:lang w:val="en-US" w:eastAsia="zh-CN"/>
              </w:rPr>
              <w:t xml:space="preserve">fine three types of collaboration levels and their boundaries depending on whether UE </w:t>
            </w:r>
            <w:r>
              <w:rPr>
                <w:rFonts w:hint="eastAsia"/>
                <w:lang w:val="en-US" w:eastAsia="zh-CN"/>
              </w:rPr>
              <w:lastRenderedPageBreak/>
              <w:t>and NW should interact</w:t>
            </w:r>
            <w:r>
              <w:rPr>
                <w:lang w:val="en-US" w:eastAsia="zh-CN"/>
              </w:rPr>
              <w:t xml:space="preserve"> for</w:t>
            </w:r>
            <w:r>
              <w:rPr>
                <w:rFonts w:hint="eastAsia"/>
                <w:lang w:val="en-US" w:eastAsia="zh-CN"/>
              </w:rPr>
              <w:t xml:space="preserve"> the AI/ML-enabled feature and model transfer</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lastRenderedPageBreak/>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lang w:val="en-US" w:eastAsia="zh-CN"/>
              </w:rPr>
              <w:t>Model training</w:t>
            </w:r>
            <w:r>
              <w:rPr>
                <w:rFonts w:hint="eastAsia"/>
                <w:lang w:val="en-US" w:eastAsia="zh-CN"/>
              </w:rPr>
              <w:t>/model update</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Offline model training is priorit</w:t>
            </w:r>
            <w:r>
              <w:rPr>
                <w:rFonts w:hint="eastAsia"/>
                <w:lang w:val="en-US" w:eastAsia="zh-CN"/>
              </w:rPr>
              <w:t>ized during the SI phase</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Functionality/model identification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Functionality identification is based on the legacy UE capability framework</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A model ID can be assigned during the model identification Type A/B1/B2. UE can </w:t>
            </w:r>
            <w:r>
              <w:rPr>
                <w:rFonts w:hint="eastAsia"/>
                <w:lang w:val="en-US" w:eastAsia="zh-CN"/>
              </w:rPr>
              <w:t>report supported model IDs in UE capability at least for model identification Type A.</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Conclude that applicable functionalities/models can be reported by UE.</w:t>
            </w:r>
          </w:p>
        </w:tc>
        <w:tc>
          <w:tcPr>
            <w:tcW w:w="3739"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How to report the conditions by UE at least for functionality identification when considering the m</w:t>
            </w:r>
            <w:r>
              <w:rPr>
                <w:rFonts w:hint="eastAsia"/>
                <w:lang w:val="en-US" w:eastAsia="zh-CN"/>
              </w:rPr>
              <w:t>odel generalization issues</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More progress is needed</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remaining steps for model identification over air interface signaling</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More clarifications are needed</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necessity and benefits to support model identification</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 xml:space="preserve">Not necessary </w:t>
            </w:r>
            <w:r>
              <w:rPr>
                <w:rFonts w:hint="eastAsia"/>
                <w:lang w:val="en-US" w:eastAsia="zh-CN"/>
              </w:rPr>
              <w:t xml:space="preserve">to further discuss it </w:t>
            </w:r>
            <w:r>
              <w:rPr>
                <w:lang w:val="en-US" w:eastAsia="zh-CN"/>
              </w:rPr>
              <w:t>in RAN1</w:t>
            </w:r>
            <w:r>
              <w:rPr>
                <w:rFonts w:hint="eastAsia"/>
                <w:lang w:val="en-US" w:eastAsia="zh-CN"/>
              </w:rPr>
              <w:t xml:space="preserve"> as the necessit</w:t>
            </w:r>
            <w:r>
              <w:rPr>
                <w:lang w:val="en-US" w:eastAsia="zh-CN"/>
              </w:rPr>
              <w:t>ies</w:t>
            </w:r>
            <w:r>
              <w:rPr>
                <w:rFonts w:hint="eastAsia"/>
                <w:lang w:val="en-US" w:eastAsia="zh-CN"/>
              </w:rPr>
              <w:t xml:space="preserve"> and specification impacts should be confirmed by RAN2/SA2/SA5</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 xml:space="preserve">Functionality/model control (e.g., selection, activation, deactivation, switching, and fallback </w:t>
            </w:r>
            <w:proofErr w:type="gramStart"/>
            <w:r>
              <w:rPr>
                <w:rFonts w:hint="eastAsia"/>
                <w:lang w:val="en-US" w:eastAsia="zh-CN"/>
              </w:rPr>
              <w:t>operation )</w:t>
            </w:r>
            <w:proofErr w:type="gramEnd"/>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Functionality-based LCM:</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Conclude th</w:t>
            </w:r>
            <w:r>
              <w:rPr>
                <w:rFonts w:hint="eastAsia"/>
                <w:lang w:val="en-US" w:eastAsia="zh-CN"/>
              </w:rPr>
              <w:t>at it</w:t>
            </w:r>
            <w:r>
              <w:rPr>
                <w:lang w:val="en-US" w:eastAsia="zh-CN"/>
              </w:rPr>
              <w:t>’</w:t>
            </w:r>
            <w:r>
              <w:rPr>
                <w:rFonts w:hint="eastAsia"/>
                <w:lang w:val="en-US" w:eastAsia="zh-CN"/>
              </w:rPr>
              <w:t>s indicated by n</w:t>
            </w:r>
            <w:r>
              <w:rPr>
                <w:lang w:val="en-US" w:eastAsia="zh-CN"/>
              </w:rPr>
              <w:t xml:space="preserve">etwork </w:t>
            </w:r>
            <w:r>
              <w:rPr>
                <w:rFonts w:hint="eastAsia"/>
                <w:lang w:val="en-US" w:eastAsia="zh-CN"/>
              </w:rPr>
              <w:t xml:space="preserve">for </w:t>
            </w:r>
            <w:r>
              <w:rPr>
                <w:lang w:val="en-US" w:eastAsia="zh-CN"/>
              </w:rPr>
              <w:t>activation/deactivation/fallback/switching</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Model-ID-based LCM:</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Conclude that network/UE may activate/deactivate/select/switch individual AI/ML models via model ID</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Conclude that o</w:t>
            </w:r>
            <w:r>
              <w:rPr>
                <w:lang w:val="en-US" w:eastAsia="zh-CN"/>
              </w:rPr>
              <w:t xml:space="preserve">nce functionalities/models are identified, </w:t>
            </w:r>
            <w:r>
              <w:rPr>
                <w:lang w:val="en-US" w:eastAsia="zh-CN"/>
              </w:rPr>
              <w:t>the same or similar procedures may be used for their activation, deactivation, switching, fallback, and monitoring.</w:t>
            </w:r>
          </w:p>
        </w:tc>
        <w:tc>
          <w:tcPr>
            <w:tcW w:w="3739"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Conclude that model activation, deactivation, switching, fallback, and monitoring should be indicated by network for a model that is not </w:t>
            </w:r>
            <w:r>
              <w:rPr>
                <w:rFonts w:hint="eastAsia"/>
                <w:lang w:val="en-US" w:eastAsia="zh-CN"/>
              </w:rPr>
              <w:t>transparent to network</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Similar to functionality-based LCM, this can be further discussed in WI phase if needed</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necessity of the same or similar signaling framework for functionality/model selection, activation, deactivation, switching, and fal</w:t>
            </w:r>
            <w:r>
              <w:rPr>
                <w:rFonts w:hint="eastAsia"/>
                <w:lang w:val="en-US" w:eastAsia="zh-CN"/>
              </w:rPr>
              <w:t>lback operation</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Need more discussions on this to avoid defining two independent signaling frameworks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Model inference operation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the model inference in each use case</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lastRenderedPageBreak/>
              <w:t>Performance monitoring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Conclude the </w:t>
            </w:r>
            <w:proofErr w:type="gramStart"/>
            <w:r>
              <w:rPr>
                <w:rFonts w:hint="eastAsia"/>
                <w:lang w:val="en-US" w:eastAsia="zh-CN"/>
              </w:rPr>
              <w:t>hi</w:t>
            </w:r>
            <w:r>
              <w:rPr>
                <w:rFonts w:hint="eastAsia"/>
                <w:lang w:val="en-US" w:eastAsia="zh-CN"/>
              </w:rPr>
              <w:t>gh level</w:t>
            </w:r>
            <w:proofErr w:type="gramEnd"/>
            <w:r>
              <w:rPr>
                <w:rFonts w:hint="eastAsia"/>
                <w:lang w:val="en-US" w:eastAsia="zh-CN"/>
              </w:rPr>
              <w:t xml:space="preserve"> monitoring methods and monitoring KPIs</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details of performance monitoring are studied per use case</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the method to assess/monitor the applicability and the expected performance of an inactive model/functionality</w:t>
            </w:r>
          </w:p>
        </w:tc>
        <w:tc>
          <w:tcPr>
            <w:tcW w:w="3739"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Clarify the differences </w:t>
            </w:r>
            <w:r>
              <w:rPr>
                <w:rFonts w:hint="eastAsia"/>
                <w:lang w:val="en-US" w:eastAsia="zh-CN"/>
              </w:rPr>
              <w:t>between UE side and NW side performance monitoring</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The LS replied to RAN2 on data collection may somehow clarify the differences </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Conclude the methods of performance monitoring on an inactive model/functionality</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Can be further discussed i</w:t>
            </w:r>
            <w:r>
              <w:rPr>
                <w:rFonts w:hint="eastAsia"/>
                <w:lang w:val="en-US" w:eastAsia="zh-CN"/>
              </w:rPr>
              <w:t>n WI phase or reuse the methods for active models/functionalities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Model delivery/transfer</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Define two terminologies depending on whether there is an impact on over-the-air signaling</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Define different model delivery/transfer options</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Observe the model delive</w:t>
            </w:r>
            <w:r>
              <w:rPr>
                <w:rFonts w:hint="eastAsia"/>
                <w:lang w:val="en-US" w:eastAsia="zh-CN"/>
              </w:rPr>
              <w:t xml:space="preserve">ry/transfer may be beneficial for scenario/configuration/site specific </w:t>
            </w:r>
            <w:proofErr w:type="gramStart"/>
            <w:r>
              <w:rPr>
                <w:rFonts w:hint="eastAsia"/>
                <w:lang w:val="en-US" w:eastAsia="zh-CN"/>
              </w:rPr>
              <w:t>models  with</w:t>
            </w:r>
            <w:proofErr w:type="gramEnd"/>
            <w:r>
              <w:rPr>
                <w:rFonts w:hint="eastAsia"/>
                <w:lang w:val="en-US" w:eastAsia="zh-CN"/>
              </w:rPr>
              <w:t xml:space="preserve"> challenges</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Observe the challenges to support model transfer/delivery of an unknown structure at UE </w:t>
            </w:r>
          </w:p>
        </w:tc>
        <w:tc>
          <w:tcPr>
            <w:tcW w:w="3739"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pros and cons to support different model delivery/transfer options</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C</w:t>
            </w:r>
            <w:r>
              <w:rPr>
                <w:rFonts w:hint="eastAsia"/>
                <w:highlight w:val="lightGray"/>
                <w:lang w:val="en-US" w:eastAsia="zh-CN"/>
              </w:rPr>
              <w:t xml:space="preserve">omment: </w:t>
            </w:r>
            <w:r>
              <w:rPr>
                <w:rFonts w:hint="eastAsia"/>
                <w:lang w:val="en-US" w:eastAsia="zh-CN"/>
              </w:rPr>
              <w:t>Further discussions are needed to have a full picture of different model delivery/transfer options</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feasibility and necessity to support model delivery/transfer may need to consult other working groups</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 xml:space="preserve">Not necessary to further discuss </w:t>
            </w:r>
            <w:r>
              <w:rPr>
                <w:lang w:val="en-US" w:eastAsia="zh-CN"/>
              </w:rPr>
              <w:t>i</w:t>
            </w:r>
            <w:r>
              <w:rPr>
                <w:lang w:val="en-US" w:eastAsia="zh-CN"/>
              </w:rPr>
              <w:t>n RAN1</w:t>
            </w:r>
            <w:r>
              <w:rPr>
                <w:rFonts w:hint="eastAsia"/>
                <w:lang w:val="en-US" w:eastAsia="zh-CN"/>
              </w:rPr>
              <w:t xml:space="preserve"> as the necessit</w:t>
            </w:r>
            <w:r>
              <w:rPr>
                <w:lang w:val="en-US" w:eastAsia="zh-CN"/>
              </w:rPr>
              <w:t>ies</w:t>
            </w:r>
            <w:r>
              <w:rPr>
                <w:rFonts w:hint="eastAsia"/>
                <w:lang w:val="en-US" w:eastAsia="zh-CN"/>
              </w:rPr>
              <w:t xml:space="preserve"> and specification impacts should be confirmed by RAN2/SA2/SA5</w:t>
            </w:r>
          </w:p>
        </w:tc>
      </w:tr>
    </w:tbl>
    <w:p w:rsidR="0079498A" w:rsidRDefault="0028563C">
      <w:pPr>
        <w:spacing w:beforeLines="30" w:before="72" w:afterLines="30" w:after="72" w:line="288" w:lineRule="auto"/>
        <w:jc w:val="both"/>
        <w:rPr>
          <w:lang w:val="en-US" w:eastAsia="zh-CN"/>
        </w:rPr>
      </w:pPr>
      <w:r>
        <w:rPr>
          <w:rFonts w:hint="eastAsia"/>
          <w:lang w:val="en-US" w:eastAsia="zh-CN"/>
        </w:rPr>
        <w:t xml:space="preserve">According to the above table, RAN1 has already set up a general framework for AI/ML during the study phase. As commented in the table, some remaining issues will not </w:t>
      </w:r>
      <w:r>
        <w:rPr>
          <w:rFonts w:hint="eastAsia"/>
          <w:lang w:val="en-US" w:eastAsia="zh-CN"/>
        </w:rPr>
        <w:t>act a drag</w:t>
      </w:r>
      <w:r>
        <w:rPr>
          <w:lang w:val="en-US" w:eastAsia="zh-CN"/>
        </w:rPr>
        <w:t>-</w:t>
      </w:r>
      <w:r>
        <w:rPr>
          <w:rFonts w:hint="eastAsia"/>
          <w:lang w:val="en-US" w:eastAsia="zh-CN"/>
        </w:rPr>
        <w:t xml:space="preserve">on starting a WI in Rel-19. For example, the progress on data collection, collaboration levels, and performance monitoring is already in a good shape to have a work item. </w:t>
      </w:r>
      <w:r>
        <w:rPr>
          <w:lang w:val="en-US" w:eastAsia="zh-CN"/>
        </w:rPr>
        <w:t>However</w:t>
      </w:r>
      <w:r>
        <w:rPr>
          <w:rFonts w:hint="eastAsia"/>
          <w:lang w:val="en-US" w:eastAsia="zh-CN"/>
        </w:rPr>
        <w:t xml:space="preserve">, to our understanding, there are still some essential issues that </w:t>
      </w:r>
      <w:r>
        <w:rPr>
          <w:rFonts w:hint="eastAsia"/>
          <w:lang w:val="en-US" w:eastAsia="zh-CN"/>
        </w:rPr>
        <w:t>should be clarified in order to scope the work item in Rel-19:</w:t>
      </w:r>
    </w:p>
    <w:p w:rsidR="0079498A" w:rsidRDefault="0028563C">
      <w:pPr>
        <w:numPr>
          <w:ilvl w:val="0"/>
          <w:numId w:val="12"/>
        </w:numPr>
        <w:spacing w:beforeLines="30" w:before="72" w:afterLines="30" w:after="72" w:line="288" w:lineRule="auto"/>
        <w:rPr>
          <w:lang w:val="en-US" w:eastAsia="zh-CN"/>
        </w:rPr>
      </w:pPr>
      <w:r>
        <w:rPr>
          <w:lang w:val="en-US" w:eastAsia="zh-CN"/>
        </w:rPr>
        <w:t>Functionality/model identification</w:t>
      </w:r>
    </w:p>
    <w:p w:rsidR="0079498A" w:rsidRDefault="0028563C">
      <w:pPr>
        <w:numPr>
          <w:ilvl w:val="1"/>
          <w:numId w:val="12"/>
        </w:numPr>
        <w:spacing w:beforeLines="30" w:before="72" w:afterLines="30" w:after="72" w:line="288" w:lineRule="auto"/>
        <w:rPr>
          <w:lang w:val="en-US" w:eastAsia="zh-CN"/>
        </w:rPr>
      </w:pPr>
      <w:r>
        <w:rPr>
          <w:lang w:val="en-US" w:eastAsia="zh-CN"/>
        </w:rPr>
        <w:t>How to report the conditions by UE at least for functionality identification when considering the model generalization issues</w:t>
      </w:r>
    </w:p>
    <w:p w:rsidR="0079498A" w:rsidRDefault="0028563C">
      <w:pPr>
        <w:numPr>
          <w:ilvl w:val="1"/>
          <w:numId w:val="12"/>
        </w:numPr>
        <w:spacing w:beforeLines="30" w:before="72" w:afterLines="30" w:after="72" w:line="288" w:lineRule="auto"/>
        <w:rPr>
          <w:lang w:val="en-US" w:eastAsia="zh-CN"/>
        </w:rPr>
      </w:pPr>
      <w:r>
        <w:rPr>
          <w:lang w:val="en-US" w:eastAsia="zh-CN"/>
        </w:rPr>
        <w:t>The remaining steps for model id</w:t>
      </w:r>
      <w:r>
        <w:rPr>
          <w:lang w:val="en-US" w:eastAsia="zh-CN"/>
        </w:rPr>
        <w:t>entification over air interface signaling</w:t>
      </w:r>
    </w:p>
    <w:p w:rsidR="0079498A" w:rsidRDefault="0028563C">
      <w:pPr>
        <w:numPr>
          <w:ilvl w:val="2"/>
          <w:numId w:val="12"/>
        </w:numPr>
        <w:spacing w:beforeLines="30" w:before="72" w:afterLines="30" w:after="72" w:line="288" w:lineRule="auto"/>
        <w:rPr>
          <w:lang w:val="en-US" w:eastAsia="zh-CN"/>
        </w:rPr>
      </w:pPr>
      <w:r>
        <w:rPr>
          <w:rFonts w:hint="eastAsia"/>
          <w:lang w:val="en-US" w:eastAsia="zh-CN"/>
        </w:rPr>
        <w:t xml:space="preserve">The necessity of supporting </w:t>
      </w:r>
      <w:r>
        <w:rPr>
          <w:lang w:val="en-US" w:eastAsia="zh-CN"/>
        </w:rPr>
        <w:t>model</w:t>
      </w:r>
      <w:r>
        <w:rPr>
          <w:rFonts w:hint="eastAsia"/>
          <w:lang w:val="en-US" w:eastAsia="zh-CN"/>
        </w:rPr>
        <w:t xml:space="preserve"> identification is outside RAN1 scope</w:t>
      </w:r>
    </w:p>
    <w:p w:rsidR="0079498A" w:rsidRDefault="0028563C">
      <w:pPr>
        <w:numPr>
          <w:ilvl w:val="0"/>
          <w:numId w:val="12"/>
        </w:numPr>
        <w:spacing w:beforeLines="30" w:before="72" w:afterLines="30" w:after="72" w:line="288" w:lineRule="auto"/>
        <w:rPr>
          <w:lang w:val="en-US" w:eastAsia="zh-CN"/>
        </w:rPr>
      </w:pPr>
      <w:r>
        <w:rPr>
          <w:lang w:val="en-US" w:eastAsia="zh-CN"/>
        </w:rPr>
        <w:t xml:space="preserve">Functionality/model </w:t>
      </w:r>
      <w:r>
        <w:rPr>
          <w:rFonts w:hint="eastAsia"/>
          <w:lang w:val="en-US" w:eastAsia="zh-CN"/>
        </w:rPr>
        <w:t xml:space="preserve">control (e.g., </w:t>
      </w:r>
      <w:r>
        <w:rPr>
          <w:lang w:val="en-US" w:eastAsia="zh-CN"/>
        </w:rPr>
        <w:t>selection, activation, deactivation, switching, and fallback operation</w:t>
      </w:r>
      <w:r>
        <w:rPr>
          <w:rFonts w:hint="eastAsia"/>
          <w:lang w:val="en-US" w:eastAsia="zh-CN"/>
        </w:rPr>
        <w:t>)</w:t>
      </w:r>
      <w:r>
        <w:rPr>
          <w:lang w:val="en-US" w:eastAsia="zh-CN"/>
        </w:rPr>
        <w:t xml:space="preserve"> </w:t>
      </w:r>
    </w:p>
    <w:p w:rsidR="0079498A" w:rsidRDefault="0028563C">
      <w:pPr>
        <w:numPr>
          <w:ilvl w:val="1"/>
          <w:numId w:val="12"/>
        </w:numPr>
        <w:spacing w:beforeLines="30" w:before="72" w:afterLines="30" w:after="72" w:line="288" w:lineRule="auto"/>
        <w:rPr>
          <w:lang w:val="en-US" w:eastAsia="zh-CN"/>
        </w:rPr>
      </w:pPr>
      <w:r>
        <w:rPr>
          <w:lang w:val="en-US" w:eastAsia="zh-CN"/>
        </w:rPr>
        <w:t xml:space="preserve">The necessity of </w:t>
      </w:r>
      <w:r>
        <w:rPr>
          <w:rFonts w:hint="eastAsia"/>
          <w:lang w:val="en-US" w:eastAsia="zh-CN"/>
        </w:rPr>
        <w:t>the same or simila</w:t>
      </w:r>
      <w:r>
        <w:rPr>
          <w:rFonts w:hint="eastAsia"/>
          <w:lang w:val="en-US" w:eastAsia="zh-CN"/>
        </w:rPr>
        <w:t>r</w:t>
      </w:r>
      <w:r>
        <w:rPr>
          <w:lang w:val="en-US" w:eastAsia="zh-CN"/>
        </w:rPr>
        <w:t xml:space="preserve"> </w:t>
      </w:r>
      <w:r>
        <w:rPr>
          <w:rFonts w:hint="eastAsia"/>
          <w:lang w:val="en-US" w:eastAsia="zh-CN"/>
        </w:rPr>
        <w:t xml:space="preserve">signaling </w:t>
      </w:r>
      <w:r>
        <w:rPr>
          <w:lang w:val="en-US" w:eastAsia="zh-CN"/>
        </w:rPr>
        <w:t>framework for functionality/model selection, activation, deactivation, switching, and fallback operation</w:t>
      </w:r>
    </w:p>
    <w:p w:rsidR="0079498A" w:rsidRDefault="0028563C">
      <w:pPr>
        <w:numPr>
          <w:ilvl w:val="0"/>
          <w:numId w:val="12"/>
        </w:numPr>
        <w:spacing w:beforeLines="30" w:before="72" w:afterLines="30" w:after="72" w:line="288" w:lineRule="auto"/>
        <w:rPr>
          <w:lang w:val="en-US" w:eastAsia="zh-CN"/>
        </w:rPr>
      </w:pPr>
      <w:r>
        <w:rPr>
          <w:lang w:val="en-US" w:eastAsia="zh-CN"/>
        </w:rPr>
        <w:t>Model delivery/transfer</w:t>
      </w:r>
    </w:p>
    <w:p w:rsidR="0079498A" w:rsidRDefault="0028563C">
      <w:pPr>
        <w:numPr>
          <w:ilvl w:val="1"/>
          <w:numId w:val="12"/>
        </w:numPr>
        <w:spacing w:beforeLines="30" w:before="72" w:afterLines="30" w:after="72" w:line="288" w:lineRule="auto"/>
        <w:rPr>
          <w:lang w:val="en-US" w:eastAsia="zh-CN"/>
        </w:rPr>
      </w:pPr>
      <w:r>
        <w:rPr>
          <w:lang w:val="en-US" w:eastAsia="zh-CN"/>
        </w:rPr>
        <w:lastRenderedPageBreak/>
        <w:t>The pros and cons to support different model delivery/transfer options</w:t>
      </w:r>
    </w:p>
    <w:p w:rsidR="0079498A" w:rsidRDefault="0028563C">
      <w:pPr>
        <w:numPr>
          <w:ilvl w:val="2"/>
          <w:numId w:val="12"/>
        </w:numPr>
        <w:spacing w:beforeLines="30" w:before="72" w:afterLines="30" w:after="72" w:line="288" w:lineRule="auto"/>
        <w:rPr>
          <w:lang w:val="en-US" w:eastAsia="zh-CN"/>
        </w:rPr>
      </w:pPr>
      <w:r>
        <w:rPr>
          <w:rFonts w:hint="eastAsia"/>
          <w:lang w:val="en-US" w:eastAsia="zh-CN"/>
        </w:rPr>
        <w:t xml:space="preserve">Note: The necessity of supporting </w:t>
      </w:r>
      <w:r>
        <w:rPr>
          <w:lang w:val="en-US" w:eastAsia="zh-CN"/>
        </w:rPr>
        <w:t xml:space="preserve">model </w:t>
      </w:r>
      <w:r>
        <w:rPr>
          <w:lang w:val="en-US" w:eastAsia="zh-CN"/>
        </w:rPr>
        <w:t>delivery/transfer</w:t>
      </w:r>
      <w:r>
        <w:rPr>
          <w:rFonts w:hint="eastAsia"/>
          <w:lang w:val="en-US" w:eastAsia="zh-CN"/>
        </w:rPr>
        <w:t xml:space="preserve"> is outside RAN1 scope</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Observations 1: RAN1 has made sufficient progress on data collection, collaboration levels, and performance monitoring for AI/ML framework in Rel-18.</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 2: In order to scope the work item in Rel-19, more cla</w:t>
      </w:r>
      <w:r>
        <w:rPr>
          <w:rFonts w:hint="eastAsia"/>
          <w:b/>
          <w:bCs/>
          <w:i/>
          <w:iCs/>
          <w:lang w:val="en-US" w:eastAsia="zh-CN"/>
        </w:rPr>
        <w:t xml:space="preserve">rifications are expected in RAN1 on functionality/model identification, functionality/model control (e.g., </w:t>
      </w:r>
      <w:r>
        <w:rPr>
          <w:b/>
          <w:bCs/>
          <w:i/>
          <w:iCs/>
          <w:lang w:val="en-US" w:eastAsia="zh-CN"/>
        </w:rPr>
        <w:t>selection, activation, deactivation, switching, and fallback operation</w:t>
      </w:r>
      <w:r>
        <w:rPr>
          <w:rFonts w:hint="eastAsia"/>
          <w:b/>
          <w:bCs/>
          <w:i/>
          <w:iCs/>
          <w:lang w:val="en-US" w:eastAsia="zh-CN"/>
        </w:rPr>
        <w:t>) and model delivery/transfer.</w:t>
      </w:r>
    </w:p>
    <w:p w:rsidR="0079498A" w:rsidRDefault="0079498A">
      <w:pPr>
        <w:spacing w:beforeLines="30" w:before="72" w:afterLines="30" w:after="72" w:line="288" w:lineRule="auto"/>
        <w:rPr>
          <w:b/>
          <w:bCs/>
          <w:i/>
          <w:iCs/>
          <w:lang w:val="en-US" w:eastAsia="zh-CN"/>
        </w:rPr>
      </w:pPr>
    </w:p>
    <w:p w:rsidR="0079498A" w:rsidRDefault="0028563C">
      <w:pPr>
        <w:pStyle w:val="1"/>
        <w:numPr>
          <w:ilvl w:val="2"/>
          <w:numId w:val="1"/>
        </w:numPr>
        <w:spacing w:beforeLines="30" w:before="72" w:afterLines="30" w:after="72" w:line="288" w:lineRule="auto"/>
        <w:rPr>
          <w:lang w:val="en-US" w:eastAsia="zh-CN"/>
        </w:rPr>
      </w:pPr>
      <w:r>
        <w:rPr>
          <w:rFonts w:hint="eastAsia"/>
          <w:lang w:val="en-US" w:eastAsia="zh-CN"/>
        </w:rPr>
        <w:t>AI/ML for CSI feedback enhancement</w:t>
      </w:r>
    </w:p>
    <w:p w:rsidR="0079498A" w:rsidRDefault="0079498A">
      <w:pPr>
        <w:spacing w:beforeLines="30" w:before="72" w:afterLines="30" w:after="72" w:line="288" w:lineRule="auto"/>
        <w:rPr>
          <w:b/>
          <w:bCs/>
          <w:u w:val="single"/>
          <w:lang w:val="en-US" w:eastAsia="zh-CN"/>
        </w:rPr>
      </w:pPr>
    </w:p>
    <w:p w:rsidR="0079498A" w:rsidRDefault="0028563C">
      <w:pPr>
        <w:spacing w:beforeLines="30" w:before="72" w:afterLines="30" w:after="72" w:line="288" w:lineRule="auto"/>
        <w:rPr>
          <w:b/>
          <w:bCs/>
          <w:u w:val="single"/>
          <w:lang w:val="en-US" w:eastAsia="zh-CN"/>
        </w:rPr>
      </w:pPr>
      <w:r>
        <w:rPr>
          <w:rFonts w:hint="eastAsia"/>
          <w:b/>
          <w:bCs/>
          <w:u w:val="single"/>
          <w:lang w:val="en-US" w:eastAsia="zh-CN"/>
        </w:rPr>
        <w:t xml:space="preserve">CSI </w:t>
      </w:r>
      <w:r>
        <w:rPr>
          <w:rFonts w:hint="eastAsia"/>
          <w:b/>
          <w:bCs/>
          <w:u w:val="single"/>
          <w:lang w:val="en-US" w:eastAsia="zh-CN"/>
        </w:rPr>
        <w:t>compression:</w:t>
      </w:r>
    </w:p>
    <w:tbl>
      <w:tblPr>
        <w:tblStyle w:val="af5"/>
        <w:tblW w:w="0" w:type="auto"/>
        <w:tblLook w:val="04A0" w:firstRow="1" w:lastRow="0" w:firstColumn="1" w:lastColumn="0" w:noHBand="0" w:noVBand="1"/>
      </w:tblPr>
      <w:tblGrid>
        <w:gridCol w:w="1962"/>
        <w:gridCol w:w="4038"/>
        <w:gridCol w:w="3631"/>
      </w:tblGrid>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AI/ML LCM aspects</w:t>
            </w:r>
          </w:p>
        </w:tc>
        <w:tc>
          <w:tcPr>
            <w:tcW w:w="4102" w:type="dxa"/>
          </w:tcPr>
          <w:p w:rsidR="0079498A" w:rsidRDefault="0028563C">
            <w:pPr>
              <w:spacing w:beforeLines="30" w:before="72" w:afterLines="30" w:after="72" w:line="288" w:lineRule="auto"/>
              <w:jc w:val="center"/>
              <w:rPr>
                <w:lang w:val="en-US" w:eastAsia="zh-CN"/>
              </w:rPr>
            </w:pPr>
            <w:r>
              <w:rPr>
                <w:rFonts w:hint="eastAsia"/>
                <w:lang w:val="en-US" w:eastAsia="zh-CN"/>
              </w:rPr>
              <w:t>Current progress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Remaining issues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Data collection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both UE-side data collection and NW-side data collection, including</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CSI-RS configuration</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Data format/content</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Measurement report</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Assistance information</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Data collection </w:t>
            </w:r>
            <w:r>
              <w:rPr>
                <w:rFonts w:hint="eastAsia"/>
                <w:lang w:val="en-US" w:eastAsia="zh-CN"/>
              </w:rPr>
              <w:t>for model training and performance monitoring</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Conclude the need of enhancements to acquire ground-truth label for model training and performance monitoring</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The benefit</w:t>
            </w:r>
            <w:r>
              <w:rPr>
                <w:lang w:val="en-US" w:eastAsia="zh-CN"/>
              </w:rPr>
              <w:t>s</w:t>
            </w:r>
            <w:r>
              <w:rPr>
                <w:rFonts w:hint="eastAsia"/>
                <w:lang w:val="en-US" w:eastAsia="zh-CN"/>
              </w:rPr>
              <w:t xml:space="preserve"> and necessit</w:t>
            </w:r>
            <w:r>
              <w:rPr>
                <w:lang w:val="en-US" w:eastAsia="zh-CN"/>
              </w:rPr>
              <w:t>ies</w:t>
            </w:r>
            <w:r>
              <w:rPr>
                <w:rFonts w:hint="eastAsia"/>
                <w:lang w:val="en-US" w:eastAsia="zh-CN"/>
              </w:rPr>
              <w:t xml:space="preserve"> should </w:t>
            </w:r>
            <w:r>
              <w:rPr>
                <w:lang w:val="en-US" w:eastAsia="zh-CN"/>
              </w:rPr>
              <w:t xml:space="preserve">be </w:t>
            </w:r>
            <w:r>
              <w:rPr>
                <w:rFonts w:hint="eastAsia"/>
                <w:lang w:val="en-US" w:eastAsia="zh-CN"/>
              </w:rPr>
              <w:t>confirmed</w:t>
            </w:r>
          </w:p>
          <w:p w:rsidR="0079498A" w:rsidRDefault="0028563C">
            <w:pPr>
              <w:numPr>
                <w:ilvl w:val="0"/>
                <w:numId w:val="11"/>
              </w:numPr>
              <w:spacing w:beforeLines="30" w:before="72" w:afterLines="30" w:after="72" w:line="288" w:lineRule="auto"/>
              <w:rPr>
                <w:lang w:val="en-US" w:eastAsia="zh-CN"/>
              </w:rPr>
            </w:pPr>
            <w:r>
              <w:rPr>
                <w:rFonts w:hint="eastAsia"/>
                <w:lang w:val="en-US" w:eastAsia="zh-CN"/>
              </w:rPr>
              <w:t xml:space="preserve">The necessity to support dataset exchange </w:t>
            </w:r>
            <w:r>
              <w:rPr>
                <w:rFonts w:hint="eastAsia"/>
                <w:lang w:val="en-US" w:eastAsia="zh-CN"/>
              </w:rPr>
              <w:t>over air interface to reduce offline collaborations across vendors</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The benefit and necessity should </w:t>
            </w:r>
            <w:r>
              <w:rPr>
                <w:lang w:val="en-US" w:eastAsia="zh-CN"/>
              </w:rPr>
              <w:t xml:space="preserve">be </w:t>
            </w:r>
            <w:r>
              <w:rPr>
                <w:rFonts w:hint="eastAsia"/>
                <w:lang w:val="en-US" w:eastAsia="zh-CN"/>
              </w:rPr>
              <w:t>confirmed</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Model training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Define three types of model training collaborations for CSI compression using two-sided model use case</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G</w:t>
            </w:r>
            <w:r>
              <w:rPr>
                <w:lang w:val="en-US" w:eastAsia="zh-CN"/>
              </w:rPr>
              <w:t xml:space="preserve">radient-exchange based </w:t>
            </w:r>
            <w:r>
              <w:rPr>
                <w:rFonts w:hint="eastAsia"/>
                <w:lang w:val="en-US" w:eastAsia="zh-CN"/>
              </w:rPr>
              <w:t xml:space="preserve">on </w:t>
            </w:r>
            <w:r>
              <w:rPr>
                <w:lang w:val="en-US" w:eastAsia="zh-CN"/>
              </w:rPr>
              <w:t>sequential training over the air interface is deprioritized in R18 SI</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Conclude the tables and characteristics to discuss the pros and cons of different training collaborations</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Further discuss and finalize the pros and cons of diff</w:t>
            </w:r>
            <w:r>
              <w:rPr>
                <w:rFonts w:hint="eastAsia"/>
                <w:lang w:val="en-US" w:eastAsia="zh-CN"/>
              </w:rPr>
              <w:t>erent model training collaboration types</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More discussions are needed to align the understanding among companies</w:t>
            </w:r>
          </w:p>
          <w:p w:rsidR="0079498A" w:rsidRDefault="0028563C">
            <w:pPr>
              <w:numPr>
                <w:ilvl w:val="0"/>
                <w:numId w:val="11"/>
              </w:numPr>
              <w:spacing w:beforeLines="30" w:before="72" w:afterLines="30" w:after="72" w:line="288" w:lineRule="auto"/>
              <w:rPr>
                <w:lang w:val="en-US" w:eastAsia="zh-CN"/>
              </w:rPr>
            </w:pPr>
            <w:r>
              <w:rPr>
                <w:rFonts w:hint="eastAsia"/>
                <w:lang w:val="en-US" w:eastAsia="zh-CN"/>
              </w:rPr>
              <w:t>Whether/how to be aware of the performance output of UE-side monitoring by network</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Can be further discussed in WI phased if ne</w:t>
            </w:r>
            <w:r>
              <w:rPr>
                <w:rFonts w:hint="eastAsia"/>
                <w:lang w:val="en-US" w:eastAsia="zh-CN"/>
              </w:rPr>
              <w:t>eded</w:t>
            </w:r>
          </w:p>
        </w:tc>
      </w:tr>
      <w:tr w:rsidR="0079498A">
        <w:tc>
          <w:tcPr>
            <w:tcW w:w="2016" w:type="dxa"/>
          </w:tcPr>
          <w:p w:rsidR="0079498A" w:rsidRDefault="0028563C">
            <w:pPr>
              <w:spacing w:beforeLines="30" w:before="72" w:afterLines="30" w:after="72" w:line="288" w:lineRule="auto"/>
              <w:jc w:val="center"/>
              <w:rPr>
                <w:lang w:val="en-US" w:eastAsia="zh-CN"/>
              </w:rPr>
            </w:pPr>
            <w:r>
              <w:rPr>
                <w:lang w:val="en-US" w:eastAsia="zh-CN"/>
              </w:rPr>
              <w:t>Model inference operation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the specification impacts of model inference operation, including:</w:t>
            </w:r>
          </w:p>
          <w:p w:rsidR="0079498A" w:rsidRDefault="0028563C">
            <w:pPr>
              <w:numPr>
                <w:ilvl w:val="1"/>
                <w:numId w:val="10"/>
              </w:numPr>
              <w:spacing w:beforeLines="30" w:before="72" w:afterLines="30" w:after="72" w:line="288" w:lineRule="auto"/>
              <w:rPr>
                <w:lang w:val="en-US" w:eastAsia="zh-CN"/>
              </w:rPr>
            </w:pPr>
            <w:r>
              <w:rPr>
                <w:lang w:val="en-US" w:eastAsia="zh-CN"/>
              </w:rPr>
              <w:t>CSI-RS configurations</w:t>
            </w:r>
          </w:p>
          <w:p w:rsidR="0079498A" w:rsidRDefault="0028563C">
            <w:pPr>
              <w:numPr>
                <w:ilvl w:val="1"/>
                <w:numId w:val="10"/>
              </w:numPr>
              <w:spacing w:beforeLines="30" w:before="72" w:afterLines="30" w:after="72" w:line="288" w:lineRule="auto"/>
              <w:rPr>
                <w:lang w:val="en-US" w:eastAsia="zh-CN"/>
              </w:rPr>
            </w:pPr>
            <w:r>
              <w:rPr>
                <w:lang w:val="en-US" w:eastAsia="zh-CN"/>
              </w:rPr>
              <w:t xml:space="preserve">CSI reporting configurations </w:t>
            </w:r>
          </w:p>
          <w:p w:rsidR="0079498A" w:rsidRDefault="0028563C">
            <w:pPr>
              <w:numPr>
                <w:ilvl w:val="1"/>
                <w:numId w:val="10"/>
              </w:numPr>
              <w:spacing w:beforeLines="30" w:before="72" w:afterLines="30" w:after="72" w:line="288" w:lineRule="auto"/>
              <w:rPr>
                <w:lang w:val="en-US" w:eastAsia="zh-CN"/>
              </w:rPr>
            </w:pPr>
            <w:r>
              <w:rPr>
                <w:lang w:val="en-US" w:eastAsia="zh-CN"/>
              </w:rPr>
              <w:t>CSI report UCI mapping/priority/omission</w:t>
            </w:r>
            <w:r>
              <w:rPr>
                <w:rFonts w:hint="eastAsia"/>
                <w:lang w:val="en-US" w:eastAsia="zh-CN"/>
              </w:rPr>
              <w:t xml:space="preserve"> based on </w:t>
            </w:r>
            <w:r>
              <w:rPr>
                <w:rFonts w:hint="eastAsia"/>
                <w:lang w:val="en-US" w:eastAsia="zh-CN"/>
              </w:rPr>
              <w:lastRenderedPageBreak/>
              <w:t>legacy CSI reporting principle with CSI Part 1 and Part 2</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CSI payload indication</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CQI determination</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Q</w:t>
            </w:r>
            <w:r>
              <w:rPr>
                <w:lang w:val="en-US" w:eastAsia="zh-CN"/>
              </w:rPr>
              <w:t xml:space="preserve">uantization method alignment between CSI generation part at UE and CSI reconstruction part at </w:t>
            </w:r>
            <w:proofErr w:type="spellStart"/>
            <w:r>
              <w:rPr>
                <w:lang w:val="en-US" w:eastAsia="zh-CN"/>
              </w:rPr>
              <w:t>gNB</w:t>
            </w:r>
            <w:proofErr w:type="spellEnd"/>
          </w:p>
          <w:p w:rsidR="0079498A" w:rsidRDefault="0028563C">
            <w:pPr>
              <w:numPr>
                <w:ilvl w:val="1"/>
                <w:numId w:val="10"/>
              </w:numPr>
              <w:spacing w:beforeLines="30" w:before="72" w:afterLines="30" w:after="72" w:line="288" w:lineRule="auto"/>
              <w:rPr>
                <w:lang w:val="en-US" w:eastAsia="zh-CN"/>
              </w:rPr>
            </w:pPr>
            <w:r>
              <w:rPr>
                <w:rFonts w:hint="eastAsia"/>
                <w:lang w:val="en-US" w:eastAsia="zh-CN"/>
              </w:rPr>
              <w:t>Pairing information</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CBSR</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lastRenderedPageBreak/>
              <w:t xml:space="preserve">Sufficient progress in </w:t>
            </w:r>
            <w:r>
              <w:rPr>
                <w:rFonts w:hint="eastAsia"/>
                <w:lang w:val="en-US" w:eastAsia="zh-CN"/>
              </w:rPr>
              <w:t>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Performance monitoring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both NW-side performance monitoring and UE-side performance monitoring</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Identify the potential monitoring metrics</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Conclude the necessity of performance monitoring at network side</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Can be further discussed in WI phase if needed</w:t>
            </w:r>
          </w:p>
        </w:tc>
      </w:tr>
    </w:tbl>
    <w:p w:rsidR="0079498A" w:rsidRDefault="0079498A">
      <w:pPr>
        <w:spacing w:beforeLines="30" w:before="72" w:afterLines="30" w:after="72" w:line="288" w:lineRule="auto"/>
        <w:rPr>
          <w:lang w:val="en-US" w:eastAsia="zh-CN"/>
        </w:rPr>
      </w:pPr>
    </w:p>
    <w:p w:rsidR="0079498A" w:rsidRDefault="0079498A">
      <w:pPr>
        <w:spacing w:beforeLines="30" w:before="72" w:afterLines="30" w:after="72" w:line="288" w:lineRule="auto"/>
        <w:rPr>
          <w:lang w:val="en-US" w:eastAsia="zh-CN"/>
        </w:rPr>
      </w:pPr>
    </w:p>
    <w:p w:rsidR="0079498A" w:rsidRDefault="0028563C">
      <w:pPr>
        <w:spacing w:beforeLines="30" w:before="72" w:afterLines="30" w:after="72" w:line="288" w:lineRule="auto"/>
        <w:rPr>
          <w:b/>
          <w:bCs/>
          <w:u w:val="single"/>
          <w:lang w:val="en-US" w:eastAsia="zh-CN"/>
        </w:rPr>
      </w:pPr>
      <w:r>
        <w:rPr>
          <w:rFonts w:hint="eastAsia"/>
          <w:b/>
          <w:bCs/>
          <w:u w:val="single"/>
          <w:lang w:val="en-US" w:eastAsia="zh-CN"/>
        </w:rPr>
        <w:t>CSI prediction:</w:t>
      </w:r>
    </w:p>
    <w:tbl>
      <w:tblPr>
        <w:tblStyle w:val="af5"/>
        <w:tblW w:w="0" w:type="auto"/>
        <w:tblLook w:val="04A0" w:firstRow="1" w:lastRow="0" w:firstColumn="1" w:lastColumn="0" w:noHBand="0" w:noVBand="1"/>
      </w:tblPr>
      <w:tblGrid>
        <w:gridCol w:w="1974"/>
        <w:gridCol w:w="4014"/>
        <w:gridCol w:w="3643"/>
      </w:tblGrid>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AI/ML LCM aspects</w:t>
            </w:r>
          </w:p>
        </w:tc>
        <w:tc>
          <w:tcPr>
            <w:tcW w:w="4102" w:type="dxa"/>
          </w:tcPr>
          <w:p w:rsidR="0079498A" w:rsidRDefault="0028563C">
            <w:pPr>
              <w:spacing w:beforeLines="30" w:before="72" w:afterLines="30" w:after="72" w:line="288" w:lineRule="auto"/>
              <w:jc w:val="center"/>
              <w:rPr>
                <w:lang w:val="en-US" w:eastAsia="zh-CN"/>
              </w:rPr>
            </w:pPr>
            <w:r>
              <w:rPr>
                <w:rFonts w:hint="eastAsia"/>
                <w:lang w:val="en-US" w:eastAsia="zh-CN"/>
              </w:rPr>
              <w:t>Current progress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Remaining issues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Data collection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Observe that UE-side data collection includes:</w:t>
            </w:r>
          </w:p>
          <w:p w:rsidR="0079498A" w:rsidRDefault="0028563C">
            <w:pPr>
              <w:numPr>
                <w:ilvl w:val="1"/>
                <w:numId w:val="10"/>
              </w:numPr>
              <w:spacing w:beforeLines="30" w:before="72" w:afterLines="30" w:after="72" w:line="288" w:lineRule="auto"/>
              <w:rPr>
                <w:lang w:val="en-US" w:eastAsia="zh-CN"/>
              </w:rPr>
            </w:pPr>
            <w:r>
              <w:rPr>
                <w:lang w:val="en-US" w:eastAsia="zh-CN"/>
              </w:rPr>
              <w:t xml:space="preserve">Signaling and procedures for the data collection </w:t>
            </w:r>
          </w:p>
          <w:p w:rsidR="0079498A" w:rsidRDefault="0028563C">
            <w:pPr>
              <w:numPr>
                <w:ilvl w:val="1"/>
                <w:numId w:val="10"/>
              </w:numPr>
              <w:spacing w:beforeLines="30" w:before="72" w:afterLines="30" w:after="72" w:line="288" w:lineRule="auto"/>
              <w:rPr>
                <w:lang w:val="en-US" w:eastAsia="zh-CN"/>
              </w:rPr>
            </w:pPr>
            <w:r>
              <w:rPr>
                <w:lang w:val="en-US" w:eastAsia="zh-CN"/>
              </w:rPr>
              <w:t xml:space="preserve">CSI-RS configuration </w:t>
            </w:r>
          </w:p>
          <w:p w:rsidR="0079498A" w:rsidRDefault="0028563C">
            <w:pPr>
              <w:numPr>
                <w:ilvl w:val="1"/>
                <w:numId w:val="10"/>
              </w:numPr>
              <w:spacing w:beforeLines="30" w:before="72" w:afterLines="30" w:after="72" w:line="288" w:lineRule="auto"/>
              <w:rPr>
                <w:lang w:val="en-US" w:eastAsia="zh-CN"/>
              </w:rPr>
            </w:pPr>
            <w:r>
              <w:rPr>
                <w:lang w:val="en-US" w:eastAsia="zh-CN"/>
              </w:rPr>
              <w:t>Assistance information for categorizing the data, if needed</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Whether/how to support network-side data collection to enable network-side model training</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Depend on the feasibility and necessity of model transfer in AI/ML framework</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Performance monitor</w:t>
            </w:r>
            <w:r>
              <w:rPr>
                <w:rFonts w:hint="eastAsia"/>
                <w:lang w:val="en-US" w:eastAsia="zh-CN"/>
              </w:rPr>
              <w:t>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Define the monitoring types and fallback mechanisms for </w:t>
            </w:r>
            <w:r>
              <w:rPr>
                <w:rFonts w:eastAsia="宋体" w:hint="eastAsia"/>
                <w:color w:val="000000"/>
              </w:rPr>
              <w:t>functionality-based LCM</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Conclude that functionality selection/activation/ deactivation/switching can reuse other UE-side use cases </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For a model that is not transparent to network, confirm that the</w:t>
            </w:r>
            <w:r>
              <w:rPr>
                <w:rFonts w:hint="eastAsia"/>
                <w:lang w:val="en-US" w:eastAsia="zh-CN"/>
              </w:rPr>
              <w:t xml:space="preserve"> monitoring types and fallback mechanism are the same as functionality-based LCM</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Can be further discussed in WI phase if needed</w:t>
            </w:r>
          </w:p>
        </w:tc>
      </w:tr>
    </w:tbl>
    <w:p w:rsidR="0079498A" w:rsidRDefault="0028563C">
      <w:pPr>
        <w:spacing w:beforeLines="30" w:before="72" w:afterLines="30" w:after="72" w:line="288" w:lineRule="auto"/>
        <w:rPr>
          <w:lang w:val="en-US" w:eastAsia="zh-CN"/>
        </w:rPr>
      </w:pPr>
      <w:r>
        <w:rPr>
          <w:rFonts w:hint="eastAsia"/>
          <w:lang w:val="en-US" w:eastAsia="zh-CN"/>
        </w:rPr>
        <w:t xml:space="preserve">As shown in the above tables, two-sided model for CSI compression is a </w:t>
      </w:r>
      <w:proofErr w:type="gramStart"/>
      <w:r>
        <w:rPr>
          <w:rFonts w:hint="eastAsia"/>
          <w:lang w:val="en-US" w:eastAsia="zh-CN"/>
        </w:rPr>
        <w:t>brand new</w:t>
      </w:r>
      <w:proofErr w:type="gramEnd"/>
      <w:r>
        <w:rPr>
          <w:rFonts w:hint="eastAsia"/>
          <w:lang w:val="en-US" w:eastAsia="zh-CN"/>
        </w:rPr>
        <w:t xml:space="preserve"> concept in RAN1. Although a lot of di</w:t>
      </w:r>
      <w:r>
        <w:rPr>
          <w:rFonts w:hint="eastAsia"/>
          <w:lang w:val="en-US" w:eastAsia="zh-CN"/>
        </w:rPr>
        <w:t>scussions have been focused on this sub use case, there are still some essential issues pending on further discussions. For example, the big concern about the two-sided model is that it may require too much offline co-engineering efforts to deploy it. Diff</w:t>
      </w:r>
      <w:r>
        <w:rPr>
          <w:rFonts w:hint="eastAsia"/>
          <w:lang w:val="en-US" w:eastAsia="zh-CN"/>
        </w:rPr>
        <w:t xml:space="preserve">erent training collaboration types rely on different kinds of offline co-engineering efforts, which should be further clarified. </w:t>
      </w:r>
      <w:r>
        <w:rPr>
          <w:lang w:val="en-US" w:eastAsia="zh-CN"/>
        </w:rPr>
        <w:t xml:space="preserve">Sufficient gains are needed to justify these efforts. </w:t>
      </w:r>
      <w:r>
        <w:rPr>
          <w:rFonts w:hint="eastAsia"/>
          <w:lang w:val="en-US" w:eastAsia="zh-CN"/>
        </w:rPr>
        <w:t>To our understanding, at least the following aspects require further disc</w:t>
      </w:r>
      <w:r>
        <w:rPr>
          <w:rFonts w:hint="eastAsia"/>
          <w:lang w:val="en-US" w:eastAsia="zh-CN"/>
        </w:rPr>
        <w:t>ussion:</w:t>
      </w:r>
    </w:p>
    <w:p w:rsidR="0079498A" w:rsidRDefault="0028563C">
      <w:pPr>
        <w:numPr>
          <w:ilvl w:val="0"/>
          <w:numId w:val="12"/>
        </w:numPr>
        <w:spacing w:beforeLines="30" w:before="72" w:afterLines="30" w:after="72" w:line="288" w:lineRule="auto"/>
        <w:rPr>
          <w:lang w:val="en-US" w:eastAsia="zh-CN"/>
        </w:rPr>
      </w:pPr>
      <w:r>
        <w:rPr>
          <w:rFonts w:hint="eastAsia"/>
          <w:lang w:val="en-US" w:eastAsia="zh-CN"/>
        </w:rPr>
        <w:t>Data collection</w:t>
      </w:r>
    </w:p>
    <w:p w:rsidR="0079498A" w:rsidRDefault="0028563C">
      <w:pPr>
        <w:numPr>
          <w:ilvl w:val="1"/>
          <w:numId w:val="12"/>
        </w:numPr>
        <w:spacing w:beforeLines="30" w:before="72" w:afterLines="30" w:after="72" w:line="288" w:lineRule="auto"/>
        <w:rPr>
          <w:lang w:val="en-US" w:eastAsia="zh-CN"/>
        </w:rPr>
      </w:pPr>
      <w:r>
        <w:rPr>
          <w:lang w:val="en-US" w:eastAsia="zh-CN"/>
        </w:rPr>
        <w:t>Conclude the need of enhancements to acquire ground-truth label for model training and performance monitoring</w:t>
      </w:r>
    </w:p>
    <w:p w:rsidR="0079498A" w:rsidRDefault="0028563C">
      <w:pPr>
        <w:numPr>
          <w:ilvl w:val="1"/>
          <w:numId w:val="12"/>
        </w:numPr>
        <w:spacing w:beforeLines="30" w:before="72" w:afterLines="30" w:after="72" w:line="288" w:lineRule="auto"/>
        <w:rPr>
          <w:lang w:val="en-US" w:eastAsia="zh-CN"/>
        </w:rPr>
      </w:pPr>
      <w:r>
        <w:rPr>
          <w:lang w:val="en-US" w:eastAsia="zh-CN"/>
        </w:rPr>
        <w:t>The necessity to support dataset exchange over air interface to reduce offline collaborations across vendors</w:t>
      </w:r>
    </w:p>
    <w:p w:rsidR="0079498A" w:rsidRDefault="0028563C">
      <w:pPr>
        <w:numPr>
          <w:ilvl w:val="0"/>
          <w:numId w:val="12"/>
        </w:numPr>
        <w:spacing w:beforeLines="30" w:before="72" w:afterLines="30" w:after="72" w:line="288" w:lineRule="auto"/>
        <w:rPr>
          <w:lang w:val="en-US" w:eastAsia="zh-CN"/>
        </w:rPr>
      </w:pPr>
      <w:r>
        <w:rPr>
          <w:rFonts w:hint="eastAsia"/>
          <w:lang w:val="en-US" w:eastAsia="zh-CN"/>
        </w:rPr>
        <w:t>Model trainin</w:t>
      </w:r>
      <w:r>
        <w:rPr>
          <w:rFonts w:hint="eastAsia"/>
          <w:lang w:val="en-US" w:eastAsia="zh-CN"/>
        </w:rPr>
        <w:t>g</w:t>
      </w:r>
    </w:p>
    <w:p w:rsidR="0079498A" w:rsidRDefault="0028563C">
      <w:pPr>
        <w:numPr>
          <w:ilvl w:val="1"/>
          <w:numId w:val="12"/>
        </w:numPr>
        <w:spacing w:beforeLines="30" w:before="72" w:afterLines="30" w:after="72" w:line="288" w:lineRule="auto"/>
        <w:rPr>
          <w:lang w:val="en-US" w:eastAsia="zh-CN"/>
        </w:rPr>
      </w:pPr>
      <w:r>
        <w:rPr>
          <w:lang w:val="en-US" w:eastAsia="zh-CN"/>
        </w:rPr>
        <w:t>Further discuss and finalize the pros and cons of different model training collaborations</w:t>
      </w:r>
    </w:p>
    <w:p w:rsidR="0079498A" w:rsidRDefault="0028563C">
      <w:pPr>
        <w:spacing w:beforeLines="30" w:before="72" w:afterLines="30" w:after="72" w:line="288" w:lineRule="auto"/>
        <w:rPr>
          <w:lang w:val="en-US" w:eastAsia="zh-CN"/>
        </w:rPr>
      </w:pPr>
      <w:r>
        <w:rPr>
          <w:rFonts w:hint="eastAsia"/>
          <w:lang w:val="en-US" w:eastAsia="zh-CN"/>
        </w:rPr>
        <w:lastRenderedPageBreak/>
        <w:t xml:space="preserve">For CSI prediction, even though it was resumed after RAN#100 meeting, the specification impact discussions were limited to data collection, performance monitoring, </w:t>
      </w:r>
      <w:r>
        <w:rPr>
          <w:rFonts w:hint="eastAsia"/>
          <w:lang w:val="en-US" w:eastAsia="zh-CN"/>
        </w:rPr>
        <w:t>and fallback. For other LCM procedures, CSI prediction can simply reuse the Rel-18 MIMO enhancement and other UE-side use cases. Therefore, the remaining issues for CSI prediction can be further discussed in the WI phase if needed.</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 3: For CSI c</w:t>
      </w:r>
      <w:r>
        <w:rPr>
          <w:rFonts w:hint="eastAsia"/>
          <w:b/>
          <w:bCs/>
          <w:i/>
          <w:iCs/>
          <w:lang w:val="en-US" w:eastAsia="zh-CN"/>
        </w:rPr>
        <w:t>ompression using two-sided model, there are still some important left-over issues on data collection and model training.</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 4: For CSI prediction using UE-side model, RAN1#114 meeting has made sufficient progress on data collection, performance mo</w:t>
      </w:r>
      <w:r>
        <w:rPr>
          <w:rFonts w:hint="eastAsia"/>
          <w:b/>
          <w:bCs/>
          <w:i/>
          <w:iCs/>
          <w:lang w:val="en-US" w:eastAsia="zh-CN"/>
        </w:rPr>
        <w:t>nitoring, and fallback. Other LCM procedures can reuse the Rel-18 MIMO enhancement and other UE-side use cases as much as possible.</w:t>
      </w:r>
    </w:p>
    <w:p w:rsidR="0079498A" w:rsidRDefault="0079498A">
      <w:pPr>
        <w:spacing w:beforeLines="30" w:before="72" w:afterLines="30" w:after="72" w:line="288" w:lineRule="auto"/>
        <w:rPr>
          <w:b/>
          <w:bCs/>
          <w:i/>
          <w:iCs/>
          <w:lang w:val="en-US" w:eastAsia="zh-CN"/>
        </w:rPr>
      </w:pPr>
    </w:p>
    <w:p w:rsidR="0079498A" w:rsidRDefault="0028563C">
      <w:pPr>
        <w:pStyle w:val="1"/>
        <w:numPr>
          <w:ilvl w:val="2"/>
          <w:numId w:val="1"/>
        </w:numPr>
        <w:spacing w:beforeLines="30" w:before="72" w:afterLines="30" w:after="72" w:line="288" w:lineRule="auto"/>
        <w:rPr>
          <w:lang w:val="en-US" w:eastAsia="zh-CN"/>
        </w:rPr>
      </w:pPr>
      <w:r>
        <w:rPr>
          <w:lang w:val="en-US" w:eastAsia="zh-CN"/>
        </w:rPr>
        <w:t xml:space="preserve">AI/ML for beam management </w:t>
      </w:r>
    </w:p>
    <w:tbl>
      <w:tblPr>
        <w:tblStyle w:val="af5"/>
        <w:tblW w:w="0" w:type="auto"/>
        <w:tblLook w:val="04A0" w:firstRow="1" w:lastRow="0" w:firstColumn="1" w:lastColumn="0" w:noHBand="0" w:noVBand="1"/>
      </w:tblPr>
      <w:tblGrid>
        <w:gridCol w:w="2002"/>
        <w:gridCol w:w="3999"/>
        <w:gridCol w:w="3630"/>
      </w:tblGrid>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AI/ML LCM aspects</w:t>
            </w:r>
          </w:p>
        </w:tc>
        <w:tc>
          <w:tcPr>
            <w:tcW w:w="4102" w:type="dxa"/>
          </w:tcPr>
          <w:p w:rsidR="0079498A" w:rsidRDefault="0028563C">
            <w:pPr>
              <w:spacing w:beforeLines="30" w:before="72" w:afterLines="30" w:after="72" w:line="288" w:lineRule="auto"/>
              <w:jc w:val="center"/>
              <w:rPr>
                <w:lang w:val="en-US" w:eastAsia="zh-CN"/>
              </w:rPr>
            </w:pPr>
            <w:r>
              <w:rPr>
                <w:rFonts w:hint="eastAsia"/>
                <w:lang w:val="en-US" w:eastAsia="zh-CN"/>
              </w:rPr>
              <w:t>Current progress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Remaining issues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Sub use cases</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Two sub use cases are identif</w:t>
            </w:r>
            <w:r>
              <w:rPr>
                <w:rFonts w:hint="eastAsia"/>
                <w:lang w:val="en-US" w:eastAsia="zh-CN"/>
              </w:rPr>
              <w:t>ied during the study phase</w:t>
            </w:r>
          </w:p>
          <w:p w:rsidR="0079498A" w:rsidRDefault="0028563C">
            <w:pPr>
              <w:numPr>
                <w:ilvl w:val="1"/>
                <w:numId w:val="10"/>
              </w:numPr>
              <w:spacing w:beforeLines="30" w:before="72" w:afterLines="30" w:after="72" w:line="288" w:lineRule="auto"/>
              <w:rPr>
                <w:lang w:val="en-US" w:eastAsia="zh-CN"/>
              </w:rPr>
            </w:pPr>
            <w:r>
              <w:rPr>
                <w:lang w:val="en-US" w:eastAsia="zh-CN"/>
              </w:rPr>
              <w:t>BM-Case1: Spatial-domain DL beam prediction for Set A of beams based on measurement results of Set B of beams</w:t>
            </w:r>
          </w:p>
          <w:p w:rsidR="0079498A" w:rsidRDefault="0028563C">
            <w:pPr>
              <w:numPr>
                <w:ilvl w:val="1"/>
                <w:numId w:val="10"/>
              </w:numPr>
              <w:spacing w:beforeLines="30" w:before="72" w:afterLines="30" w:after="72" w:line="288" w:lineRule="auto"/>
              <w:rPr>
                <w:lang w:val="en-US" w:eastAsia="zh-CN"/>
              </w:rPr>
            </w:pPr>
            <w:r>
              <w:rPr>
                <w:lang w:val="en-US" w:eastAsia="zh-CN"/>
              </w:rPr>
              <w:t>BM-Case2: Temporal DL beam prediction for Set A of beams based on the historic measurement results of Set B of beams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Data collection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both UE-side and network-side data collection on initiation, RS configuration, data categorization/consistency, and the content of measurement report</w:t>
            </w:r>
          </w:p>
          <w:p w:rsidR="0079498A" w:rsidRDefault="0028563C">
            <w:pPr>
              <w:numPr>
                <w:ilvl w:val="0"/>
                <w:numId w:val="10"/>
              </w:numPr>
              <w:spacing w:beforeLines="30" w:before="72" w:afterLines="30" w:after="72" w:line="288" w:lineRule="auto"/>
              <w:rPr>
                <w:lang w:val="en-US" w:eastAsia="zh-CN"/>
              </w:rPr>
            </w:pPr>
            <w:r>
              <w:rPr>
                <w:lang w:val="en-US" w:eastAsia="zh-CN"/>
              </w:rPr>
              <w:t xml:space="preserve">Beam report enhancement for </w:t>
            </w:r>
            <w:r>
              <w:rPr>
                <w:rFonts w:hint="eastAsia"/>
                <w:lang w:val="en-US" w:eastAsia="zh-CN"/>
              </w:rPr>
              <w:t>the inference and mo</w:t>
            </w:r>
            <w:r>
              <w:rPr>
                <w:rFonts w:hint="eastAsia"/>
                <w:lang w:val="en-US" w:eastAsia="zh-CN"/>
              </w:rPr>
              <w:t xml:space="preserve">nitoring of </w:t>
            </w:r>
            <w:r>
              <w:rPr>
                <w:lang w:val="en-US" w:eastAsia="zh-CN"/>
              </w:rPr>
              <w:t>network-side model</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No consensus to support assistance information related to proprietary/privacy information</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Model training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The following two cases are prioritized during the study phase:</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AI/ML model training</w:t>
            </w:r>
            <w:r>
              <w:rPr>
                <w:rFonts w:hint="eastAsia"/>
                <w:lang w:val="en-US" w:eastAsia="zh-CN"/>
              </w:rPr>
              <w:t xml:space="preserve"> and inference at NW side</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AI/ML model training and inference at UE side</w:t>
            </w:r>
          </w:p>
        </w:tc>
        <w:tc>
          <w:tcPr>
            <w:tcW w:w="3739" w:type="dxa"/>
          </w:tcPr>
          <w:p w:rsidR="0079498A" w:rsidRDefault="0028563C">
            <w:pPr>
              <w:numPr>
                <w:ilvl w:val="0"/>
                <w:numId w:val="11"/>
              </w:numPr>
              <w:spacing w:beforeLines="30" w:before="72" w:afterLines="30" w:after="72" w:line="288" w:lineRule="auto"/>
              <w:rPr>
                <w:lang w:val="en-US" w:eastAsia="zh-CN"/>
              </w:rPr>
            </w:pPr>
            <w:r>
              <w:rPr>
                <w:rFonts w:hint="eastAsia"/>
                <w:lang w:val="en-US" w:eastAsia="zh-CN"/>
              </w:rPr>
              <w:t>Whether/how to support model training at NW side and model inference at UE side</w:t>
            </w:r>
          </w:p>
          <w:p w:rsidR="0079498A" w:rsidRDefault="0028563C">
            <w:pPr>
              <w:numPr>
                <w:ilvl w:val="1"/>
                <w:numId w:val="11"/>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Depend on the feasibility and necessity of model delivery/transfer in AI/ML framework</w:t>
            </w:r>
          </w:p>
        </w:tc>
      </w:tr>
      <w:tr w:rsidR="0079498A">
        <w:tc>
          <w:tcPr>
            <w:tcW w:w="2016" w:type="dxa"/>
          </w:tcPr>
          <w:p w:rsidR="0079498A" w:rsidRDefault="0028563C">
            <w:pPr>
              <w:spacing w:beforeLines="30" w:before="72" w:afterLines="30" w:after="72" w:line="288" w:lineRule="auto"/>
              <w:jc w:val="center"/>
              <w:rPr>
                <w:lang w:val="en-US" w:eastAsia="zh-CN"/>
              </w:rPr>
            </w:pPr>
            <w:r>
              <w:rPr>
                <w:lang w:val="en-US" w:eastAsia="zh-CN"/>
              </w:rPr>
              <w:t xml:space="preserve">Model </w:t>
            </w:r>
            <w:r>
              <w:rPr>
                <w:lang w:val="en-US" w:eastAsia="zh-CN"/>
              </w:rPr>
              <w:t>inference operation</w:t>
            </w:r>
          </w:p>
        </w:tc>
        <w:tc>
          <w:tcPr>
            <w:tcW w:w="4102" w:type="dxa"/>
          </w:tcPr>
          <w:p w:rsidR="0079498A" w:rsidRDefault="0028563C">
            <w:pPr>
              <w:numPr>
                <w:ilvl w:val="0"/>
                <w:numId w:val="13"/>
              </w:numPr>
              <w:spacing w:beforeLines="30" w:before="72" w:afterLines="30" w:after="72" w:line="288" w:lineRule="auto"/>
              <w:rPr>
                <w:lang w:val="en-US" w:eastAsia="zh-CN"/>
              </w:rPr>
            </w:pPr>
            <w:r>
              <w:rPr>
                <w:rFonts w:hint="eastAsia"/>
                <w:lang w:val="en-US" w:eastAsia="zh-CN"/>
              </w:rPr>
              <w:t>Study both BM-Case 1 and BM-Case2 with different Set A and Set B assumptions</w:t>
            </w:r>
          </w:p>
          <w:p w:rsidR="0079498A" w:rsidRDefault="0028563C">
            <w:pPr>
              <w:numPr>
                <w:ilvl w:val="0"/>
                <w:numId w:val="13"/>
              </w:numPr>
              <w:spacing w:beforeLines="30" w:before="72" w:afterLines="30" w:after="72" w:line="288" w:lineRule="auto"/>
              <w:rPr>
                <w:lang w:val="en-US" w:eastAsia="zh-CN"/>
              </w:rPr>
            </w:pPr>
            <w:r>
              <w:rPr>
                <w:rFonts w:hint="eastAsia"/>
                <w:lang w:val="en-US" w:eastAsia="zh-CN"/>
              </w:rPr>
              <w:lastRenderedPageBreak/>
              <w:t>Focus model input on L1-RSRP and/or beam ID</w:t>
            </w:r>
          </w:p>
          <w:p w:rsidR="0079498A" w:rsidRDefault="0028563C">
            <w:pPr>
              <w:numPr>
                <w:ilvl w:val="0"/>
                <w:numId w:val="13"/>
              </w:numPr>
              <w:spacing w:beforeLines="30" w:before="72" w:afterLines="30" w:after="72" w:line="288" w:lineRule="auto"/>
              <w:rPr>
                <w:lang w:val="en-US" w:eastAsia="zh-CN"/>
              </w:rPr>
            </w:pPr>
            <w:r>
              <w:rPr>
                <w:lang w:val="en-US" w:eastAsia="zh-CN"/>
              </w:rPr>
              <w:t>DL Tx beam prediction</w:t>
            </w:r>
            <w:r>
              <w:rPr>
                <w:rFonts w:hint="eastAsia"/>
                <w:lang w:val="en-US" w:eastAsia="zh-CN"/>
              </w:rPr>
              <w:t xml:space="preserve"> and beam pair prediction are prioritized over DL Rx beam prediction</w:t>
            </w:r>
          </w:p>
          <w:p w:rsidR="0079498A" w:rsidRDefault="0028563C">
            <w:pPr>
              <w:numPr>
                <w:ilvl w:val="0"/>
                <w:numId w:val="13"/>
              </w:numPr>
              <w:spacing w:beforeLines="30" w:before="72" w:afterLines="30" w:after="72" w:line="288" w:lineRule="auto"/>
              <w:rPr>
                <w:lang w:val="en-US" w:eastAsia="zh-CN"/>
              </w:rPr>
            </w:pPr>
            <w:r>
              <w:rPr>
                <w:rFonts w:hint="eastAsia"/>
                <w:lang w:val="en-US" w:eastAsia="zh-CN"/>
              </w:rPr>
              <w:t>Focus model output and be</w:t>
            </w:r>
            <w:r>
              <w:rPr>
                <w:rFonts w:hint="eastAsia"/>
                <w:lang w:val="en-US" w:eastAsia="zh-CN"/>
              </w:rPr>
              <w:t>am report on beam ID, predicted L1-RSRP or confidence/probability information</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lastRenderedPageBreak/>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Performance monitoring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Define different types of performance monitoring for UE-side model</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Identify the performance metric(s) of AI/ML model </w:t>
            </w:r>
            <w:r>
              <w:rPr>
                <w:rFonts w:hint="eastAsia"/>
                <w:lang w:val="en-US" w:eastAsia="zh-CN"/>
              </w:rPr>
              <w:t>monitoring and compare the pros and cons of the different performance metric(s)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Functionality/model identification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some conditions related to functionality/model identification</w:t>
            </w:r>
          </w:p>
        </w:tc>
        <w:tc>
          <w:tcPr>
            <w:tcW w:w="3739" w:type="dxa"/>
          </w:tcPr>
          <w:p w:rsidR="0079498A" w:rsidRDefault="0028563C">
            <w:pPr>
              <w:spacing w:beforeLines="30" w:before="72" w:afterLines="30" w:after="72" w:line="288" w:lineRule="auto"/>
              <w:ind w:left="420"/>
              <w:jc w:val="both"/>
              <w:rPr>
                <w:lang w:val="en-US" w:eastAsia="zh-CN"/>
              </w:rPr>
            </w:pPr>
            <w:r>
              <w:rPr>
                <w:rFonts w:hint="eastAsia"/>
                <w:lang w:val="en-US" w:eastAsia="zh-CN"/>
              </w:rPr>
              <w:t>Sufficient progress in study phase</w:t>
            </w:r>
          </w:p>
        </w:tc>
      </w:tr>
    </w:tbl>
    <w:p w:rsidR="0079498A" w:rsidRDefault="0028563C">
      <w:pPr>
        <w:spacing w:beforeLines="30" w:before="72" w:afterLines="30" w:after="72" w:line="288" w:lineRule="auto"/>
        <w:rPr>
          <w:lang w:val="en-US" w:eastAsia="zh-CN"/>
        </w:rPr>
      </w:pPr>
      <w:r>
        <w:rPr>
          <w:rFonts w:hint="eastAsia"/>
          <w:b/>
          <w:bCs/>
          <w:i/>
          <w:iCs/>
          <w:lang w:val="en-US" w:eastAsia="zh-CN"/>
        </w:rPr>
        <w:t>O</w:t>
      </w:r>
      <w:r>
        <w:rPr>
          <w:rFonts w:hint="eastAsia"/>
          <w:b/>
          <w:bCs/>
          <w:i/>
          <w:iCs/>
          <w:lang w:val="en-US" w:eastAsia="zh-CN"/>
        </w:rPr>
        <w:t>bservation 5: For potential specification impacts on beam management, there are sufficient progress for all aspects of LCM. The remaining details can be further discussed in WI phase if needed.</w:t>
      </w:r>
    </w:p>
    <w:p w:rsidR="0079498A" w:rsidRDefault="0028563C">
      <w:pPr>
        <w:pStyle w:val="1"/>
        <w:numPr>
          <w:ilvl w:val="2"/>
          <w:numId w:val="1"/>
        </w:numPr>
        <w:spacing w:beforeLines="30" w:before="72" w:afterLines="30" w:after="72" w:line="288" w:lineRule="auto"/>
        <w:rPr>
          <w:lang w:val="en-US" w:eastAsia="zh-CN"/>
        </w:rPr>
      </w:pPr>
      <w:r>
        <w:rPr>
          <w:lang w:val="en-US" w:eastAsia="zh-CN"/>
        </w:rPr>
        <w:t>AI/ML for</w:t>
      </w:r>
      <w:r>
        <w:rPr>
          <w:rFonts w:hint="eastAsia"/>
          <w:lang w:val="en-US" w:eastAsia="zh-CN"/>
        </w:rPr>
        <w:t xml:space="preserve"> </w:t>
      </w:r>
      <w:r>
        <w:rPr>
          <w:lang w:val="en-US" w:eastAsia="zh-CN"/>
        </w:rPr>
        <w:t>positioning accuracy enhancement</w:t>
      </w:r>
    </w:p>
    <w:tbl>
      <w:tblPr>
        <w:tblStyle w:val="af5"/>
        <w:tblW w:w="0" w:type="auto"/>
        <w:tblLook w:val="04A0" w:firstRow="1" w:lastRow="0" w:firstColumn="1" w:lastColumn="0" w:noHBand="0" w:noVBand="1"/>
      </w:tblPr>
      <w:tblGrid>
        <w:gridCol w:w="2005"/>
        <w:gridCol w:w="3984"/>
        <w:gridCol w:w="3642"/>
      </w:tblGrid>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AI/ML LCM aspects</w:t>
            </w:r>
          </w:p>
        </w:tc>
        <w:tc>
          <w:tcPr>
            <w:tcW w:w="4102" w:type="dxa"/>
          </w:tcPr>
          <w:p w:rsidR="0079498A" w:rsidRDefault="0028563C">
            <w:pPr>
              <w:spacing w:beforeLines="30" w:before="72" w:afterLines="30" w:after="72" w:line="288" w:lineRule="auto"/>
              <w:jc w:val="center"/>
              <w:rPr>
                <w:lang w:val="en-US" w:eastAsia="zh-CN"/>
              </w:rPr>
            </w:pPr>
            <w:r>
              <w:rPr>
                <w:rFonts w:hint="eastAsia"/>
                <w:lang w:val="en-US" w:eastAsia="zh-CN"/>
              </w:rPr>
              <w:t>Current progress</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Remaining issues</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Sub use cases</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Two sub use cases are identified during the study phase</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Direct AI/ML positioning</w:t>
            </w:r>
          </w:p>
          <w:p w:rsidR="0079498A" w:rsidRDefault="0028563C">
            <w:pPr>
              <w:numPr>
                <w:ilvl w:val="1"/>
                <w:numId w:val="10"/>
              </w:numPr>
              <w:spacing w:beforeLines="30" w:before="72" w:afterLines="30" w:after="72" w:line="288" w:lineRule="auto"/>
              <w:rPr>
                <w:lang w:val="en-US" w:eastAsia="zh-CN"/>
              </w:rPr>
            </w:pPr>
            <w:r>
              <w:rPr>
                <w:rFonts w:hint="eastAsia"/>
                <w:lang w:val="en-US" w:eastAsia="zh-CN"/>
              </w:rPr>
              <w:t>AI/ML assisted positioning</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Categorize 5 cases depending on the model inference entity and model inference type (i.e., direct A</w:t>
            </w:r>
            <w:r>
              <w:rPr>
                <w:rFonts w:hint="eastAsia"/>
                <w:lang w:val="en-US" w:eastAsia="zh-CN"/>
              </w:rPr>
              <w:t>I/ML positioning or AI/ML assisted positioning)</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t>Sufficient progress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Data collection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Identify</w:t>
            </w:r>
            <w:r>
              <w:rPr>
                <w:lang w:val="en-US" w:eastAsia="zh-CN"/>
              </w:rPr>
              <w:t xml:space="preserve"> </w:t>
            </w:r>
            <w:r>
              <w:rPr>
                <w:rFonts w:hint="eastAsia"/>
                <w:lang w:val="en-US" w:eastAsia="zh-CN"/>
              </w:rPr>
              <w:t>the</w:t>
            </w:r>
            <w:r>
              <w:rPr>
                <w:lang w:val="en-US" w:eastAsia="zh-CN"/>
              </w:rPr>
              <w:t xml:space="preserve"> entit</w:t>
            </w:r>
            <w:r>
              <w:rPr>
                <w:rFonts w:hint="eastAsia"/>
                <w:lang w:val="en-US" w:eastAsia="zh-CN"/>
              </w:rPr>
              <w:t>ies</w:t>
            </w:r>
            <w:r>
              <w:rPr>
                <w:lang w:val="en-US" w:eastAsia="zh-CN"/>
              </w:rPr>
              <w:t xml:space="preserve"> </w:t>
            </w:r>
            <w:r>
              <w:rPr>
                <w:rFonts w:hint="eastAsia"/>
                <w:lang w:val="en-US" w:eastAsia="zh-CN"/>
              </w:rPr>
              <w:t xml:space="preserve">that </w:t>
            </w:r>
            <w:r>
              <w:rPr>
                <w:lang w:val="en-US" w:eastAsia="zh-CN"/>
              </w:rPr>
              <w:t xml:space="preserve">can be used </w:t>
            </w:r>
            <w:r>
              <w:rPr>
                <w:rFonts w:hint="eastAsia"/>
                <w:lang w:val="en-US" w:eastAsia="zh-CN"/>
              </w:rPr>
              <w:t>for data collection</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Identify</w:t>
            </w:r>
            <w:r>
              <w:rPr>
                <w:lang w:val="en-US" w:eastAsia="zh-CN"/>
              </w:rPr>
              <w:t xml:space="preserve"> potential </w:t>
            </w:r>
            <w:proofErr w:type="spellStart"/>
            <w:r>
              <w:rPr>
                <w:lang w:val="en-US" w:eastAsia="zh-CN"/>
              </w:rPr>
              <w:t>signalling</w:t>
            </w:r>
            <w:proofErr w:type="spellEnd"/>
            <w:r>
              <w:rPr>
                <w:lang w:val="en-US" w:eastAsia="zh-CN"/>
              </w:rPr>
              <w:t xml:space="preserve"> and procedure to enable data collection</w:t>
            </w:r>
            <w:r>
              <w:rPr>
                <w:rFonts w:hint="eastAsia"/>
                <w:lang w:val="en-US" w:eastAsia="zh-CN"/>
              </w:rPr>
              <w:t xml:space="preserve">, where the procedure may </w:t>
            </w:r>
            <w:r>
              <w:rPr>
                <w:rFonts w:hint="eastAsia"/>
                <w:lang w:val="en-US" w:eastAsia="zh-CN"/>
              </w:rPr>
              <w:t>include the data report on ground-truth label and measurement, data quality, time stamp and RS configurations.</w:t>
            </w:r>
          </w:p>
        </w:tc>
        <w:tc>
          <w:tcPr>
            <w:tcW w:w="3739"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No consensus on the assistance information that may be related to proprietary/privacy information</w:t>
            </w:r>
          </w:p>
          <w:p w:rsidR="0079498A" w:rsidRDefault="0028563C">
            <w:pPr>
              <w:numPr>
                <w:ilvl w:val="1"/>
                <w:numId w:val="10"/>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The assistance information can be disc</w:t>
            </w:r>
            <w:r>
              <w:rPr>
                <w:rFonts w:hint="eastAsia"/>
                <w:lang w:val="en-US" w:eastAsia="zh-CN"/>
              </w:rPr>
              <w:t>ussed in WI phase if needed</w:t>
            </w:r>
          </w:p>
        </w:tc>
      </w:tr>
      <w:tr w:rsidR="0079498A">
        <w:tc>
          <w:tcPr>
            <w:tcW w:w="2016" w:type="dxa"/>
          </w:tcPr>
          <w:p w:rsidR="0079498A" w:rsidRDefault="0028563C">
            <w:pPr>
              <w:spacing w:beforeLines="30" w:before="72" w:afterLines="30" w:after="72" w:line="288" w:lineRule="auto"/>
              <w:jc w:val="center"/>
              <w:rPr>
                <w:lang w:val="en-US" w:eastAsia="zh-CN"/>
              </w:rPr>
            </w:pPr>
            <w:r>
              <w:rPr>
                <w:lang w:val="en-US" w:eastAsia="zh-CN"/>
              </w:rPr>
              <w:t>Model inference operation</w:t>
            </w:r>
          </w:p>
        </w:tc>
        <w:tc>
          <w:tcPr>
            <w:tcW w:w="4102" w:type="dxa"/>
          </w:tcPr>
          <w:p w:rsidR="0079498A" w:rsidRDefault="0028563C">
            <w:pPr>
              <w:numPr>
                <w:ilvl w:val="0"/>
                <w:numId w:val="13"/>
              </w:numPr>
              <w:spacing w:beforeLines="30" w:before="72" w:afterLines="30" w:after="72" w:line="288" w:lineRule="auto"/>
              <w:rPr>
                <w:lang w:val="en-US" w:eastAsia="zh-CN"/>
              </w:rPr>
            </w:pPr>
            <w:r>
              <w:rPr>
                <w:rFonts w:hint="eastAsia"/>
                <w:lang w:val="en-US" w:eastAsia="zh-CN"/>
              </w:rPr>
              <w:t>O</w:t>
            </w:r>
            <w:r>
              <w:rPr>
                <w:lang w:val="en-US" w:eastAsia="zh-CN"/>
              </w:rPr>
              <w:t>ne-sided model whose inference is performed entirely at the UE or at the network is prioritized in Rel-18 SI</w:t>
            </w:r>
          </w:p>
          <w:p w:rsidR="0079498A" w:rsidRDefault="0028563C">
            <w:pPr>
              <w:numPr>
                <w:ilvl w:val="0"/>
                <w:numId w:val="13"/>
              </w:numPr>
              <w:spacing w:beforeLines="30" w:before="72" w:afterLines="30" w:after="72" w:line="288" w:lineRule="auto"/>
              <w:rPr>
                <w:lang w:val="en-US" w:eastAsia="zh-CN"/>
              </w:rPr>
            </w:pPr>
            <w:r>
              <w:rPr>
                <w:lang w:val="en-US" w:eastAsia="zh-CN"/>
              </w:rPr>
              <w:t>Types of measurement as model inference input</w:t>
            </w:r>
            <w:r>
              <w:rPr>
                <w:rFonts w:hint="eastAsia"/>
                <w:lang w:val="en-US" w:eastAsia="zh-CN"/>
              </w:rPr>
              <w:t>, e.g., CIR/PDP/DP</w:t>
            </w:r>
          </w:p>
          <w:p w:rsidR="0079498A" w:rsidRDefault="0028563C">
            <w:pPr>
              <w:numPr>
                <w:ilvl w:val="0"/>
                <w:numId w:val="13"/>
              </w:numPr>
              <w:spacing w:beforeLines="30" w:before="72" w:afterLines="30" w:after="72" w:line="288" w:lineRule="auto"/>
              <w:rPr>
                <w:lang w:val="en-US" w:eastAsia="zh-CN"/>
              </w:rPr>
            </w:pPr>
            <w:r>
              <w:rPr>
                <w:rFonts w:hint="eastAsia"/>
                <w:lang w:val="en-US" w:eastAsia="zh-CN"/>
              </w:rPr>
              <w:t>N</w:t>
            </w:r>
            <w:r>
              <w:rPr>
                <w:lang w:val="en-US" w:eastAsia="zh-CN"/>
              </w:rPr>
              <w:t xml:space="preserve">ew measurement report </w:t>
            </w:r>
            <w:r>
              <w:rPr>
                <w:lang w:val="en-US" w:eastAsia="zh-CN"/>
              </w:rPr>
              <w:t xml:space="preserve">and/or potential enhancement of existing measurement </w:t>
            </w:r>
            <w:r>
              <w:rPr>
                <w:lang w:val="en-US" w:eastAsia="zh-CN"/>
              </w:rPr>
              <w:lastRenderedPageBreak/>
              <w:t>report as model output to LMF</w:t>
            </w:r>
            <w:r>
              <w:rPr>
                <w:rFonts w:hint="eastAsia"/>
                <w:lang w:val="en-US" w:eastAsia="zh-CN"/>
              </w:rPr>
              <w:t>, e.g., timing information and Los/</w:t>
            </w:r>
            <w:proofErr w:type="spellStart"/>
            <w:r>
              <w:rPr>
                <w:rFonts w:hint="eastAsia"/>
                <w:lang w:val="en-US" w:eastAsia="zh-CN"/>
              </w:rPr>
              <w:t>NLos</w:t>
            </w:r>
            <w:proofErr w:type="spellEnd"/>
            <w:r>
              <w:rPr>
                <w:rFonts w:hint="eastAsia"/>
                <w:lang w:val="en-US" w:eastAsia="zh-CN"/>
              </w:rPr>
              <w:t xml:space="preserve"> indicator</w:t>
            </w:r>
          </w:p>
          <w:p w:rsidR="0079498A" w:rsidRDefault="0028563C">
            <w:pPr>
              <w:numPr>
                <w:ilvl w:val="0"/>
                <w:numId w:val="13"/>
              </w:numPr>
              <w:spacing w:beforeLines="30" w:before="72" w:afterLines="30" w:after="72" w:line="288" w:lineRule="auto"/>
              <w:rPr>
                <w:lang w:val="en-US" w:eastAsia="zh-CN"/>
              </w:rPr>
            </w:pPr>
            <w:r>
              <w:rPr>
                <w:lang w:val="en-US" w:eastAsia="zh-CN"/>
              </w:rPr>
              <w:t>Assistance signaling and procedure to facilitate model inference for both UE-side and Network-side model</w:t>
            </w:r>
          </w:p>
        </w:tc>
        <w:tc>
          <w:tcPr>
            <w:tcW w:w="3739" w:type="dxa"/>
          </w:tcPr>
          <w:p w:rsidR="0079498A" w:rsidRDefault="0028563C">
            <w:pPr>
              <w:spacing w:beforeLines="30" w:before="72" w:afterLines="30" w:after="72" w:line="288" w:lineRule="auto"/>
              <w:jc w:val="center"/>
              <w:rPr>
                <w:lang w:val="en-US" w:eastAsia="zh-CN"/>
              </w:rPr>
            </w:pPr>
            <w:r>
              <w:rPr>
                <w:rFonts w:hint="eastAsia"/>
                <w:lang w:val="en-US" w:eastAsia="zh-CN"/>
              </w:rPr>
              <w:lastRenderedPageBreak/>
              <w:t>Sufficient progress</w:t>
            </w:r>
            <w:r>
              <w:rPr>
                <w:rFonts w:hint="eastAsia"/>
                <w:lang w:val="en-US" w:eastAsia="zh-CN"/>
              </w:rPr>
              <w:t xml:space="preserve"> in study phase</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Performance monitoring</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Study the performance monitoring for both UE-side model and network-side model</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Identify the entities to derive the performance metrics</w:t>
            </w:r>
          </w:p>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The performance metrics can be acquired </w:t>
            </w:r>
            <w:r>
              <w:rPr>
                <w:lang w:eastAsia="ja-JP"/>
              </w:rPr>
              <w:t>based on provided ground truth label</w:t>
            </w:r>
            <w:r>
              <w:rPr>
                <w:rFonts w:eastAsia="宋体" w:hint="eastAsia"/>
                <w:lang w:val="en-US" w:eastAsia="zh-CN"/>
              </w:rPr>
              <w:t xml:space="preserve"> or </w:t>
            </w:r>
            <w:r>
              <w:rPr>
                <w:rFonts w:eastAsia="宋体" w:hint="eastAsia"/>
                <w:lang w:val="en-US" w:eastAsia="zh-CN"/>
              </w:rPr>
              <w:t></w:t>
            </w:r>
            <w:r>
              <w:rPr>
                <w:rFonts w:eastAsia="宋体" w:hint="eastAsia"/>
                <w:lang w:val="en-US" w:eastAsia="zh-CN"/>
              </w:rPr>
              <w:t>without using ground truth label, e.g., based on the statistics of the model input/output</w:t>
            </w:r>
          </w:p>
        </w:tc>
        <w:tc>
          <w:tcPr>
            <w:tcW w:w="3739" w:type="dxa"/>
          </w:tcPr>
          <w:p w:rsidR="0079498A" w:rsidRDefault="0028563C">
            <w:pPr>
              <w:numPr>
                <w:ilvl w:val="0"/>
                <w:numId w:val="14"/>
              </w:numPr>
              <w:spacing w:beforeLines="30" w:before="72" w:afterLines="30" w:after="72" w:line="288" w:lineRule="auto"/>
              <w:rPr>
                <w:lang w:val="en-US" w:eastAsia="zh-CN"/>
              </w:rPr>
            </w:pPr>
            <w:r>
              <w:rPr>
                <w:rFonts w:hint="eastAsia"/>
                <w:lang w:val="en-US" w:eastAsia="zh-CN"/>
              </w:rPr>
              <w:t>T</w:t>
            </w:r>
            <w:r>
              <w:rPr>
                <w:lang w:val="en-US" w:eastAsia="zh-CN"/>
              </w:rPr>
              <w:t>here’s no consensus during SI on whether monitoring metric will have spec</w:t>
            </w:r>
            <w:r>
              <w:rPr>
                <w:rFonts w:hint="eastAsia"/>
                <w:lang w:val="en-US" w:eastAsia="zh-CN"/>
              </w:rPr>
              <w:t>ification</w:t>
            </w:r>
            <w:r>
              <w:rPr>
                <w:lang w:val="en-US" w:eastAsia="zh-CN"/>
              </w:rPr>
              <w:t xml:space="preserve"> impact</w:t>
            </w:r>
            <w:r>
              <w:rPr>
                <w:rFonts w:hint="eastAsia"/>
                <w:lang w:val="en-US" w:eastAsia="zh-CN"/>
              </w:rPr>
              <w:t>s</w:t>
            </w:r>
            <w:r>
              <w:rPr>
                <w:lang w:val="en-US" w:eastAsia="zh-CN"/>
              </w:rPr>
              <w:t xml:space="preserve"> or not</w:t>
            </w:r>
          </w:p>
          <w:p w:rsidR="0079498A" w:rsidRDefault="0028563C">
            <w:pPr>
              <w:numPr>
                <w:ilvl w:val="1"/>
                <w:numId w:val="14"/>
              </w:numPr>
              <w:spacing w:beforeLines="30" w:before="72" w:afterLines="30" w:after="72" w:line="288" w:lineRule="auto"/>
              <w:rPr>
                <w:lang w:val="en-US" w:eastAsia="zh-CN"/>
              </w:rPr>
            </w:pPr>
            <w:r>
              <w:rPr>
                <w:rFonts w:hint="eastAsia"/>
                <w:highlight w:val="lightGray"/>
                <w:lang w:val="en-US" w:eastAsia="zh-CN"/>
              </w:rPr>
              <w:t xml:space="preserve">Comment: </w:t>
            </w:r>
            <w:r>
              <w:rPr>
                <w:rFonts w:hint="eastAsia"/>
                <w:lang w:val="en-US" w:eastAsia="zh-CN"/>
              </w:rPr>
              <w:t>Can be further discussed in WI phase if needed</w:t>
            </w:r>
          </w:p>
        </w:tc>
      </w:tr>
      <w:tr w:rsidR="0079498A">
        <w:tc>
          <w:tcPr>
            <w:tcW w:w="2016" w:type="dxa"/>
          </w:tcPr>
          <w:p w:rsidR="0079498A" w:rsidRDefault="0028563C">
            <w:pPr>
              <w:spacing w:beforeLines="30" w:before="72" w:afterLines="30" w:after="72" w:line="288" w:lineRule="auto"/>
              <w:jc w:val="center"/>
              <w:rPr>
                <w:lang w:val="en-US" w:eastAsia="zh-CN"/>
              </w:rPr>
            </w:pPr>
            <w:r>
              <w:rPr>
                <w:rFonts w:hint="eastAsia"/>
                <w:lang w:val="en-US" w:eastAsia="zh-CN"/>
              </w:rPr>
              <w:t>Functionality/model identification</w:t>
            </w:r>
          </w:p>
        </w:tc>
        <w:tc>
          <w:tcPr>
            <w:tcW w:w="4102" w:type="dxa"/>
          </w:tcPr>
          <w:p w:rsidR="0079498A" w:rsidRDefault="0028563C">
            <w:pPr>
              <w:numPr>
                <w:ilvl w:val="0"/>
                <w:numId w:val="10"/>
              </w:numPr>
              <w:spacing w:beforeLines="30" w:before="72" w:afterLines="30" w:after="72" w:line="288" w:lineRule="auto"/>
              <w:rPr>
                <w:lang w:val="en-US" w:eastAsia="zh-CN"/>
              </w:rPr>
            </w:pPr>
            <w:r>
              <w:rPr>
                <w:rFonts w:hint="eastAsia"/>
                <w:lang w:val="en-US" w:eastAsia="zh-CN"/>
              </w:rPr>
              <w:t xml:space="preserve">Study the conditions for functionality/model identification </w:t>
            </w:r>
          </w:p>
        </w:tc>
        <w:tc>
          <w:tcPr>
            <w:tcW w:w="3739" w:type="dxa"/>
          </w:tcPr>
          <w:p w:rsidR="0079498A" w:rsidRDefault="0028563C">
            <w:pPr>
              <w:numPr>
                <w:ilvl w:val="0"/>
                <w:numId w:val="15"/>
              </w:numPr>
              <w:spacing w:beforeLines="30" w:before="72" w:afterLines="30" w:after="72" w:line="288" w:lineRule="auto"/>
              <w:rPr>
                <w:lang w:val="en-US" w:eastAsia="zh-CN"/>
              </w:rPr>
            </w:pPr>
            <w:r>
              <w:rPr>
                <w:rFonts w:hint="eastAsia"/>
                <w:lang w:val="en-US" w:eastAsia="zh-CN"/>
              </w:rPr>
              <w:t>The necessary conditions haven</w:t>
            </w:r>
            <w:r>
              <w:rPr>
                <w:lang w:val="en-US" w:eastAsia="zh-CN"/>
              </w:rPr>
              <w:t>’</w:t>
            </w:r>
            <w:r>
              <w:rPr>
                <w:rFonts w:hint="eastAsia"/>
                <w:lang w:val="en-US" w:eastAsia="zh-CN"/>
              </w:rPr>
              <w:t xml:space="preserve">t been identified, </w:t>
            </w:r>
          </w:p>
          <w:p w:rsidR="0079498A" w:rsidRDefault="0028563C">
            <w:pPr>
              <w:numPr>
                <w:ilvl w:val="1"/>
                <w:numId w:val="15"/>
              </w:numPr>
              <w:spacing w:beforeLines="30" w:before="72" w:afterLines="30" w:after="72" w:line="288" w:lineRule="auto"/>
              <w:rPr>
                <w:lang w:val="en-US" w:eastAsia="zh-CN"/>
              </w:rPr>
            </w:pPr>
            <w:r>
              <w:rPr>
                <w:rFonts w:hint="eastAsia"/>
                <w:highlight w:val="lightGray"/>
                <w:lang w:val="en-US" w:eastAsia="zh-CN"/>
              </w:rPr>
              <w:t>Comment:</w:t>
            </w:r>
            <w:r>
              <w:rPr>
                <w:rFonts w:hint="eastAsia"/>
                <w:lang w:val="en-US" w:eastAsia="zh-CN"/>
              </w:rPr>
              <w:t xml:space="preserve"> Can be further discussed in WI phase</w:t>
            </w:r>
          </w:p>
        </w:tc>
      </w:tr>
    </w:tbl>
    <w:p w:rsidR="0079498A" w:rsidRDefault="0028563C">
      <w:pPr>
        <w:spacing w:beforeLines="30" w:before="72" w:afterLines="30" w:after="72" w:line="288" w:lineRule="auto"/>
        <w:rPr>
          <w:lang w:val="en-US" w:eastAsia="zh-CN"/>
        </w:rPr>
      </w:pPr>
      <w:r>
        <w:rPr>
          <w:rFonts w:hint="eastAsia"/>
          <w:b/>
          <w:bCs/>
          <w:i/>
          <w:iCs/>
          <w:lang w:val="en-US" w:eastAsia="zh-CN"/>
        </w:rPr>
        <w:t xml:space="preserve">Observation 6: For potential specification impacts on </w:t>
      </w:r>
      <w:r>
        <w:rPr>
          <w:rFonts w:hint="eastAsia"/>
          <w:b/>
          <w:bCs/>
          <w:i/>
          <w:iCs/>
          <w:lang w:val="en-US" w:eastAsia="zh-CN"/>
        </w:rPr>
        <w:t>positioning enhancement, there are sufficient progress for all aspects of LCM. The remaining details can be further discussed in WI phase if needed.</w:t>
      </w:r>
    </w:p>
    <w:p w:rsidR="0079498A" w:rsidRDefault="0028563C">
      <w:pPr>
        <w:pStyle w:val="1"/>
        <w:numPr>
          <w:ilvl w:val="1"/>
          <w:numId w:val="1"/>
        </w:numPr>
        <w:spacing w:beforeLines="30" w:before="72" w:afterLines="30" w:after="72" w:line="288" w:lineRule="auto"/>
        <w:rPr>
          <w:lang w:val="en-US" w:eastAsia="zh-CN"/>
        </w:rPr>
      </w:pPr>
      <w:r>
        <w:rPr>
          <w:rFonts w:hint="eastAsia"/>
          <w:lang w:val="en-US" w:eastAsia="zh-CN"/>
        </w:rPr>
        <w:t>Progress on evaluations</w:t>
      </w:r>
    </w:p>
    <w:p w:rsidR="0079498A" w:rsidRDefault="0028563C">
      <w:pPr>
        <w:spacing w:beforeLines="30" w:before="72" w:afterLines="30" w:after="72" w:line="288" w:lineRule="auto"/>
        <w:jc w:val="both"/>
        <w:rPr>
          <w:lang w:val="en-US" w:eastAsia="zh-CN"/>
        </w:rPr>
      </w:pPr>
      <w:r>
        <w:rPr>
          <w:rFonts w:hint="eastAsia"/>
          <w:lang w:val="en-US" w:eastAsia="zh-CN"/>
        </w:rPr>
        <w:t>During the Rel-18 study phase, we have evaluated a lot of simulation cases for both</w:t>
      </w:r>
      <w:r>
        <w:rPr>
          <w:rFonts w:hint="eastAsia"/>
          <w:lang w:val="en-US" w:eastAsia="zh-CN"/>
        </w:rPr>
        <w:t xml:space="preserve"> the one-sided model and two-sided model. For those unexplored use cases in the physical layer, we have spent a larger amount of time and efforts to align the evaluation assumptions, as shown in the following table. Although companies may argue that some c</w:t>
      </w:r>
      <w:r>
        <w:rPr>
          <w:rFonts w:hint="eastAsia"/>
          <w:lang w:val="en-US" w:eastAsia="zh-CN"/>
        </w:rPr>
        <w:t>ommon KPIs agreed in the AI/ML framework haven</w:t>
      </w:r>
      <w:r>
        <w:rPr>
          <w:lang w:val="en-US" w:eastAsia="zh-CN"/>
        </w:rPr>
        <w:t>’</w:t>
      </w:r>
      <w:r>
        <w:rPr>
          <w:rFonts w:hint="eastAsia"/>
          <w:lang w:val="en-US" w:eastAsia="zh-CN"/>
        </w:rPr>
        <w:t xml:space="preserve">t been fully evaluated in each use case, e.g., over-the-air overhead, inference complexity, and LCM-related complexity and storage overhead. As the overhead and complexity are highly implementation dependent, </w:t>
      </w:r>
      <w:r>
        <w:rPr>
          <w:rFonts w:hint="eastAsia"/>
          <w:lang w:val="en-US" w:eastAsia="zh-CN"/>
        </w:rPr>
        <w:t>it</w:t>
      </w:r>
      <w:r>
        <w:rPr>
          <w:lang w:val="en-US" w:eastAsia="zh-CN"/>
        </w:rPr>
        <w:t>’</w:t>
      </w:r>
      <w:r>
        <w:rPr>
          <w:rFonts w:hint="eastAsia"/>
          <w:lang w:val="en-US" w:eastAsia="zh-CN"/>
        </w:rPr>
        <w:t xml:space="preserve">s hard to evaluate them in </w:t>
      </w:r>
      <w:r>
        <w:rPr>
          <w:lang w:val="en-US" w:eastAsia="zh-CN"/>
        </w:rPr>
        <w:t>Rel-18</w:t>
      </w:r>
      <w:r>
        <w:rPr>
          <w:rFonts w:hint="eastAsia"/>
          <w:lang w:val="en-US" w:eastAsia="zh-CN"/>
        </w:rPr>
        <w:t>. To our understanding, we already have sufficient observations to help us to identify the gains and degradation in various cases and assumptions. Further evaluations can still be conducted in WI phase or even a continue</w:t>
      </w:r>
      <w:r>
        <w:rPr>
          <w:rFonts w:hint="eastAsia"/>
          <w:lang w:val="en-US" w:eastAsia="zh-CN"/>
        </w:rPr>
        <w:t>d SI in Rel-19 for untouched aspects.</w:t>
      </w:r>
    </w:p>
    <w:tbl>
      <w:tblPr>
        <w:tblStyle w:val="af5"/>
        <w:tblW w:w="0" w:type="auto"/>
        <w:tblLook w:val="04A0" w:firstRow="1" w:lastRow="0" w:firstColumn="1" w:lastColumn="0" w:noHBand="0" w:noVBand="1"/>
      </w:tblPr>
      <w:tblGrid>
        <w:gridCol w:w="1650"/>
        <w:gridCol w:w="7981"/>
      </w:tblGrid>
      <w:tr w:rsidR="0079498A">
        <w:tc>
          <w:tcPr>
            <w:tcW w:w="1689" w:type="dxa"/>
          </w:tcPr>
          <w:p w:rsidR="0079498A" w:rsidRDefault="0028563C">
            <w:pPr>
              <w:spacing w:beforeLines="30" w:before="72" w:afterLines="30" w:after="72" w:line="288" w:lineRule="auto"/>
              <w:rPr>
                <w:lang w:val="en-US" w:eastAsia="zh-CN"/>
              </w:rPr>
            </w:pPr>
            <w:r>
              <w:rPr>
                <w:rFonts w:hint="eastAsia"/>
                <w:lang w:val="en-US" w:eastAsia="zh-CN"/>
              </w:rPr>
              <w:t>One-sided model</w:t>
            </w:r>
          </w:p>
        </w:tc>
        <w:tc>
          <w:tcPr>
            <w:tcW w:w="8168" w:type="dxa"/>
          </w:tcPr>
          <w:p w:rsidR="0079498A" w:rsidRDefault="0028563C">
            <w:pPr>
              <w:numPr>
                <w:ilvl w:val="0"/>
                <w:numId w:val="16"/>
              </w:numPr>
              <w:spacing w:beforeLines="30" w:before="72" w:afterLines="30" w:after="72" w:line="288" w:lineRule="auto"/>
              <w:rPr>
                <w:lang w:val="en-US" w:eastAsia="zh-CN"/>
              </w:rPr>
            </w:pPr>
            <w:r>
              <w:rPr>
                <w:rFonts w:hint="eastAsia"/>
                <w:lang w:val="en-US" w:eastAsia="zh-CN"/>
              </w:rPr>
              <w:t>Model performance compared to different benchmarks</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Model generalization and fine-tuning in different configurations/scenarios/errors/UE speeds</w:t>
            </w:r>
          </w:p>
          <w:p w:rsidR="0079498A" w:rsidRDefault="0028563C">
            <w:pPr>
              <w:numPr>
                <w:ilvl w:val="0"/>
                <w:numId w:val="16"/>
              </w:numPr>
              <w:spacing w:beforeLines="30" w:before="72" w:afterLines="30" w:after="72" w:line="288" w:lineRule="auto"/>
              <w:rPr>
                <w:lang w:val="en-US" w:eastAsia="zh-CN"/>
              </w:rPr>
            </w:pPr>
            <w:r>
              <w:rPr>
                <w:rFonts w:hint="eastAsia"/>
                <w:lang w:val="en-US" w:eastAsia="zh-CN"/>
              </w:rPr>
              <w:t>Model performance in different kinds of model input</w:t>
            </w:r>
          </w:p>
          <w:p w:rsidR="0079498A" w:rsidRDefault="0028563C">
            <w:pPr>
              <w:numPr>
                <w:ilvl w:val="0"/>
                <w:numId w:val="16"/>
              </w:numPr>
              <w:spacing w:beforeLines="30" w:before="72" w:afterLines="30" w:after="72" w:line="288" w:lineRule="auto"/>
              <w:rPr>
                <w:lang w:val="en-US" w:eastAsia="zh-CN"/>
              </w:rPr>
            </w:pPr>
            <w:r>
              <w:rPr>
                <w:rFonts w:hint="eastAsia"/>
                <w:lang w:val="en-US" w:eastAsia="zh-CN"/>
              </w:rPr>
              <w:t xml:space="preserve">Model performance in different </w:t>
            </w:r>
            <w:r>
              <w:t>observation window</w:t>
            </w:r>
            <w:r>
              <w:rPr>
                <w:rFonts w:eastAsia="宋体" w:hint="eastAsia"/>
                <w:lang w:val="en-US" w:eastAsia="zh-CN"/>
              </w:rPr>
              <w:t>s and predication windows</w:t>
            </w:r>
          </w:p>
          <w:p w:rsidR="0079498A" w:rsidRDefault="0028563C">
            <w:pPr>
              <w:numPr>
                <w:ilvl w:val="0"/>
                <w:numId w:val="16"/>
              </w:numPr>
              <w:spacing w:beforeLines="30" w:before="72" w:afterLines="30" w:after="72" w:line="288" w:lineRule="auto"/>
              <w:rPr>
                <w:lang w:val="en-US" w:eastAsia="zh-CN"/>
              </w:rPr>
            </w:pPr>
            <w:r>
              <w:rPr>
                <w:rFonts w:hint="eastAsia"/>
                <w:lang w:val="en-US" w:eastAsia="zh-CN"/>
              </w:rPr>
              <w:t>Model performance evaluated in a given UE speed</w:t>
            </w:r>
          </w:p>
          <w:p w:rsidR="0079498A" w:rsidRDefault="0028563C">
            <w:pPr>
              <w:numPr>
                <w:ilvl w:val="0"/>
                <w:numId w:val="16"/>
              </w:numPr>
              <w:spacing w:beforeLines="30" w:before="72" w:afterLines="30" w:after="72" w:line="288" w:lineRule="auto"/>
              <w:rPr>
                <w:lang w:val="en-US" w:eastAsia="zh-CN"/>
              </w:rPr>
            </w:pPr>
            <w:r>
              <w:rPr>
                <w:rFonts w:hint="eastAsia"/>
                <w:lang w:val="en-US" w:eastAsia="zh-CN"/>
              </w:rPr>
              <w:t>Model performance related to model complexity</w:t>
            </w:r>
          </w:p>
        </w:tc>
      </w:tr>
      <w:tr w:rsidR="0079498A">
        <w:tc>
          <w:tcPr>
            <w:tcW w:w="1689" w:type="dxa"/>
          </w:tcPr>
          <w:p w:rsidR="0079498A" w:rsidRDefault="0028563C">
            <w:pPr>
              <w:spacing w:beforeLines="30" w:before="72" w:afterLines="30" w:after="72" w:line="288" w:lineRule="auto"/>
              <w:rPr>
                <w:lang w:val="en-US" w:eastAsia="zh-CN"/>
              </w:rPr>
            </w:pPr>
            <w:r>
              <w:rPr>
                <w:rFonts w:hint="eastAsia"/>
                <w:lang w:val="en-US" w:eastAsia="zh-CN"/>
              </w:rPr>
              <w:t>Two-sided model</w:t>
            </w:r>
          </w:p>
        </w:tc>
        <w:tc>
          <w:tcPr>
            <w:tcW w:w="8168" w:type="dxa"/>
          </w:tcPr>
          <w:p w:rsidR="0079498A" w:rsidRDefault="0028563C">
            <w:pPr>
              <w:numPr>
                <w:ilvl w:val="0"/>
                <w:numId w:val="17"/>
              </w:numPr>
              <w:spacing w:beforeLines="30" w:before="72" w:afterLines="30" w:after="72" w:line="288" w:lineRule="auto"/>
              <w:rPr>
                <w:lang w:val="en-US" w:eastAsia="zh-CN"/>
              </w:rPr>
            </w:pPr>
            <w:r>
              <w:rPr>
                <w:rFonts w:hint="eastAsia"/>
                <w:lang w:val="en-US" w:eastAsia="zh-CN"/>
              </w:rPr>
              <w:t xml:space="preserve">Model performance without generalization in both intermediate KPI and </w:t>
            </w:r>
            <w:r>
              <w:rPr>
                <w:rFonts w:hint="eastAsia"/>
                <w:lang w:val="en-US" w:eastAsia="zh-CN"/>
              </w:rPr>
              <w:t>throughput</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Model generalization and fine-tuning in different configurations/scenarios</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Model performance in different training collaborations</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Model compatibility between multi-vendors</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Model assumptions related to layer and rank</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lastRenderedPageBreak/>
              <w:t>CQI determination for the two</w:t>
            </w:r>
            <w:r>
              <w:rPr>
                <w:rFonts w:hint="eastAsia"/>
                <w:lang w:val="en-US" w:eastAsia="zh-CN"/>
              </w:rPr>
              <w:t>-sided model</w:t>
            </w:r>
          </w:p>
          <w:p w:rsidR="0079498A" w:rsidRDefault="0028563C">
            <w:pPr>
              <w:numPr>
                <w:ilvl w:val="0"/>
                <w:numId w:val="17"/>
              </w:numPr>
              <w:spacing w:beforeLines="30" w:before="72" w:afterLines="30" w:after="72" w:line="288" w:lineRule="auto"/>
              <w:rPr>
                <w:lang w:val="en-US" w:eastAsia="zh-CN"/>
              </w:rPr>
            </w:pPr>
            <w:r>
              <w:rPr>
                <w:rFonts w:hint="eastAsia"/>
                <w:lang w:val="en-US" w:eastAsia="zh-CN"/>
              </w:rPr>
              <w:t>UE-side and network-side performance monitoring</w:t>
            </w:r>
          </w:p>
        </w:tc>
      </w:tr>
    </w:tbl>
    <w:p w:rsidR="0079498A" w:rsidRDefault="0028563C">
      <w:pPr>
        <w:spacing w:beforeLines="30" w:before="72" w:afterLines="30" w:after="72" w:line="288" w:lineRule="auto"/>
        <w:rPr>
          <w:b/>
          <w:bCs/>
          <w:i/>
          <w:iCs/>
          <w:lang w:val="en-US" w:eastAsia="zh-CN"/>
        </w:rPr>
      </w:pPr>
      <w:r>
        <w:rPr>
          <w:rFonts w:hint="eastAsia"/>
          <w:b/>
          <w:bCs/>
          <w:i/>
          <w:iCs/>
          <w:lang w:val="en-US" w:eastAsia="zh-CN"/>
        </w:rPr>
        <w:lastRenderedPageBreak/>
        <w:t xml:space="preserve">Observation 7: Sufficient observations have been made on evaluations during the Rel-18 study item for AI/ML, which can help us to identify the gains and degradation in various cases and </w:t>
      </w:r>
      <w:r>
        <w:rPr>
          <w:rFonts w:hint="eastAsia"/>
          <w:b/>
          <w:bCs/>
          <w:i/>
          <w:iCs/>
          <w:lang w:val="en-US" w:eastAsia="zh-CN"/>
        </w:rPr>
        <w:t>assumptions.</w:t>
      </w:r>
    </w:p>
    <w:p w:rsidR="0079498A" w:rsidRDefault="0079498A">
      <w:pPr>
        <w:spacing w:beforeLines="30" w:before="72" w:afterLines="30" w:after="72" w:line="288" w:lineRule="auto"/>
        <w:rPr>
          <w:b/>
          <w:bCs/>
          <w:i/>
          <w:iCs/>
          <w:lang w:val="en-US" w:eastAsia="zh-CN"/>
        </w:rPr>
      </w:pPr>
    </w:p>
    <w:p w:rsidR="0079498A" w:rsidRDefault="0028563C">
      <w:pPr>
        <w:pStyle w:val="1"/>
        <w:spacing w:beforeLines="30" w:before="72" w:afterLines="30" w:after="72" w:line="288" w:lineRule="auto"/>
        <w:rPr>
          <w:lang w:val="en-US" w:eastAsia="zh-CN"/>
        </w:rPr>
      </w:pPr>
      <w:r>
        <w:rPr>
          <w:rFonts w:hint="eastAsia"/>
          <w:lang w:val="en-US" w:eastAsia="zh-CN"/>
        </w:rPr>
        <w:t>Extend RAN1 TU in the fourth quarter</w:t>
      </w:r>
    </w:p>
    <w:p w:rsidR="0079498A" w:rsidRDefault="0028563C">
      <w:pPr>
        <w:spacing w:beforeLines="30" w:before="72" w:afterLines="30" w:after="72" w:line="288" w:lineRule="auto"/>
        <w:jc w:val="both"/>
        <w:rPr>
          <w:lang w:val="en-US" w:eastAsia="zh-CN"/>
        </w:rPr>
      </w:pPr>
      <w:r>
        <w:rPr>
          <w:rFonts w:hint="eastAsia"/>
          <w:lang w:val="en-US" w:eastAsia="zh-CN"/>
        </w:rPr>
        <w:t>The SI was planned to be completed in RAN1#114 meeting. However, as discussed above, the SI was not yet complete because of some important left-over issues. To have a sufficient motivation to start a WI in</w:t>
      </w:r>
      <w:r>
        <w:rPr>
          <w:rFonts w:hint="eastAsia"/>
          <w:lang w:val="en-US" w:eastAsia="zh-CN"/>
        </w:rPr>
        <w:t xml:space="preserve"> Rel-19, we should consider the completeness of the study item and the identified performance benefits during the study phase in Rel-18. Therefore, it</w:t>
      </w:r>
      <w:r>
        <w:rPr>
          <w:lang w:val="en-US" w:eastAsia="zh-CN"/>
        </w:rPr>
        <w:t>’</w:t>
      </w:r>
      <w:r>
        <w:rPr>
          <w:rFonts w:hint="eastAsia"/>
          <w:lang w:val="en-US" w:eastAsia="zh-CN"/>
        </w:rPr>
        <w:t>s better to extend the RAN1 TU to the fourth quarter of 2023 for AI/ML. However, the TU allocation for AI</w:t>
      </w:r>
      <w:r>
        <w:rPr>
          <w:rFonts w:hint="eastAsia"/>
          <w:lang w:val="en-US" w:eastAsia="zh-CN"/>
        </w:rPr>
        <w:t xml:space="preserve">/ML should not affect the progress in the maintenance phase of other </w:t>
      </w:r>
      <w:proofErr w:type="spellStart"/>
      <w:r>
        <w:rPr>
          <w:rFonts w:hint="eastAsia"/>
          <w:lang w:val="en-US" w:eastAsia="zh-CN"/>
        </w:rPr>
        <w:t>WIs.</w:t>
      </w:r>
      <w:proofErr w:type="spellEnd"/>
      <w:r>
        <w:rPr>
          <w:rFonts w:hint="eastAsia"/>
          <w:lang w:val="en-US" w:eastAsia="zh-CN"/>
        </w:rPr>
        <w:t xml:space="preserve"> Thus, we should have a clear scope on the aspects that require further discussion in RAN1. </w:t>
      </w:r>
    </w:p>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 xml:space="preserve">Proposal 1: </w:t>
      </w:r>
      <w:r>
        <w:rPr>
          <w:b/>
          <w:bCs/>
          <w:i/>
          <w:iCs/>
          <w:lang w:val="en-US" w:eastAsia="zh-CN"/>
        </w:rPr>
        <w:t>SI on</w:t>
      </w:r>
      <w:r>
        <w:rPr>
          <w:rFonts w:hint="eastAsia"/>
          <w:b/>
          <w:bCs/>
          <w:i/>
          <w:iCs/>
          <w:lang w:val="en-US" w:eastAsia="zh-CN"/>
        </w:rPr>
        <w:t xml:space="preserve"> AI/ML in RAN1 </w:t>
      </w:r>
      <w:r>
        <w:rPr>
          <w:b/>
          <w:bCs/>
          <w:i/>
          <w:iCs/>
          <w:lang w:val="en-US" w:eastAsia="zh-CN"/>
        </w:rPr>
        <w:t>can</w:t>
      </w:r>
      <w:r>
        <w:rPr>
          <w:rFonts w:hint="eastAsia"/>
          <w:b/>
          <w:bCs/>
          <w:i/>
          <w:iCs/>
          <w:lang w:val="en-US" w:eastAsia="zh-CN"/>
        </w:rPr>
        <w:t xml:space="preserve"> be extended to the fourth quarter of 2023 </w:t>
      </w:r>
      <w:r>
        <w:rPr>
          <w:b/>
          <w:bCs/>
          <w:i/>
          <w:iCs/>
          <w:lang w:val="en-US" w:eastAsia="zh-CN"/>
        </w:rPr>
        <w:t xml:space="preserve">but </w:t>
      </w:r>
      <w:r>
        <w:rPr>
          <w:rFonts w:hint="eastAsia"/>
          <w:b/>
          <w:bCs/>
          <w:i/>
          <w:iCs/>
          <w:lang w:val="en-US" w:eastAsia="zh-CN"/>
        </w:rPr>
        <w:t>with wel</w:t>
      </w:r>
      <w:r>
        <w:rPr>
          <w:rFonts w:hint="eastAsia"/>
          <w:b/>
          <w:bCs/>
          <w:i/>
          <w:iCs/>
          <w:lang w:val="en-US" w:eastAsia="zh-CN"/>
        </w:rPr>
        <w:t>l-defined scope</w:t>
      </w:r>
      <w:r>
        <w:rPr>
          <w:b/>
          <w:bCs/>
          <w:i/>
          <w:iCs/>
          <w:lang w:val="en-US" w:eastAsia="zh-CN"/>
        </w:rPr>
        <w:t xml:space="preserve"> and limited TU</w:t>
      </w:r>
      <w:r>
        <w:rPr>
          <w:rFonts w:hint="eastAsia"/>
          <w:b/>
          <w:bCs/>
          <w:i/>
          <w:iCs/>
          <w:lang w:val="en-US" w:eastAsia="zh-CN"/>
        </w:rPr>
        <w:t>.</w:t>
      </w:r>
    </w:p>
    <w:p w:rsidR="0079498A" w:rsidRDefault="0028563C">
      <w:pPr>
        <w:spacing w:beforeLines="30" w:before="72" w:afterLines="30" w:after="72" w:line="288" w:lineRule="auto"/>
        <w:jc w:val="both"/>
        <w:rPr>
          <w:lang w:val="en-US" w:eastAsia="zh-CN"/>
        </w:rPr>
      </w:pPr>
      <w:r>
        <w:rPr>
          <w:rFonts w:hint="eastAsia"/>
          <w:lang w:val="en-US" w:eastAsia="zh-CN"/>
        </w:rPr>
        <w:t xml:space="preserve">With the discussion in this contribution, </w:t>
      </w:r>
      <w:r>
        <w:rPr>
          <w:lang w:val="en-US" w:eastAsia="zh-CN"/>
        </w:rPr>
        <w:t xml:space="preserve">if we need to extend the SI to one more quarter, </w:t>
      </w:r>
      <w:r>
        <w:rPr>
          <w:rFonts w:hint="eastAsia"/>
          <w:lang w:val="en-US" w:eastAsia="zh-CN"/>
        </w:rPr>
        <w:t xml:space="preserve">we think RAN1 </w:t>
      </w:r>
      <w:r>
        <w:rPr>
          <w:lang w:val="en-US" w:eastAsia="zh-CN"/>
        </w:rPr>
        <w:t xml:space="preserve">should only </w:t>
      </w:r>
      <w:r>
        <w:rPr>
          <w:rFonts w:hint="eastAsia"/>
          <w:lang w:val="en-US" w:eastAsia="zh-CN"/>
        </w:rPr>
        <w:t xml:space="preserve">reserve </w:t>
      </w:r>
      <w:r>
        <w:rPr>
          <w:lang w:val="en-US" w:eastAsia="zh-CN"/>
        </w:rPr>
        <w:t>limited</w:t>
      </w:r>
      <w:r>
        <w:rPr>
          <w:rFonts w:hint="eastAsia"/>
          <w:lang w:val="en-US" w:eastAsia="zh-CN"/>
        </w:rPr>
        <w:t xml:space="preserve"> TU</w:t>
      </w:r>
      <w:r>
        <w:rPr>
          <w:lang w:val="en-US" w:eastAsia="zh-CN"/>
        </w:rPr>
        <w:t xml:space="preserve"> (e.g. 1 TU)</w:t>
      </w:r>
      <w:r>
        <w:rPr>
          <w:rFonts w:hint="eastAsia"/>
          <w:lang w:val="en-US" w:eastAsia="zh-CN"/>
        </w:rPr>
        <w:t xml:space="preserve"> </w:t>
      </w:r>
      <w:r>
        <w:rPr>
          <w:lang w:val="en-US" w:eastAsia="zh-CN"/>
        </w:rPr>
        <w:t>to focus on limited scope. If more TUs are needed, it means that this is not</w:t>
      </w:r>
      <w:r>
        <w:rPr>
          <w:lang w:val="en-US" w:eastAsia="zh-CN"/>
        </w:rPr>
        <w:t xml:space="preserve"> mature enough to proceed to the normative work for some complicated sub use cases. Instead of further spending time on it in Rel-18 maintenance phase, we should either drop these sub-use cases in normative work or further study this in Rel-19.  In Q4, the</w:t>
      </w:r>
      <w:r>
        <w:rPr>
          <w:lang w:val="en-US" w:eastAsia="zh-CN"/>
        </w:rPr>
        <w:t xml:space="preserve"> </w:t>
      </w:r>
      <w:r>
        <w:rPr>
          <w:rFonts w:hint="eastAsia"/>
          <w:lang w:val="en-US" w:eastAsia="zh-CN"/>
        </w:rPr>
        <w:t>two topics</w:t>
      </w:r>
      <w:r>
        <w:rPr>
          <w:lang w:val="en-US" w:eastAsia="zh-CN"/>
        </w:rPr>
        <w:t xml:space="preserve"> we can focus on are</w:t>
      </w:r>
      <w:r>
        <w:rPr>
          <w:rFonts w:hint="eastAsia"/>
          <w:lang w:val="en-US" w:eastAsia="zh-CN"/>
        </w:rPr>
        <w:t xml:space="preserve"> AI/ML framework and potential specification impacts for CSI enhancement. For the two topics, we </w:t>
      </w:r>
      <w:r>
        <w:rPr>
          <w:lang w:val="en-US" w:eastAsia="zh-CN"/>
        </w:rPr>
        <w:t xml:space="preserve">should </w:t>
      </w:r>
      <w:r>
        <w:rPr>
          <w:rFonts w:hint="eastAsia"/>
          <w:lang w:val="en-US" w:eastAsia="zh-CN"/>
        </w:rPr>
        <w:t>focus on the essential parts as follows:</w:t>
      </w:r>
      <w:bookmarkStart w:id="3" w:name="_GoBack"/>
      <w:bookmarkEnd w:id="3"/>
    </w:p>
    <w:tbl>
      <w:tblPr>
        <w:tblStyle w:val="af5"/>
        <w:tblW w:w="0" w:type="auto"/>
        <w:tblLook w:val="04A0" w:firstRow="1" w:lastRow="0" w:firstColumn="1" w:lastColumn="0" w:noHBand="0" w:noVBand="1"/>
      </w:tblPr>
      <w:tblGrid>
        <w:gridCol w:w="1955"/>
        <w:gridCol w:w="7676"/>
      </w:tblGrid>
      <w:tr w:rsidR="0079498A">
        <w:tc>
          <w:tcPr>
            <w:tcW w:w="1983" w:type="dxa"/>
          </w:tcPr>
          <w:p w:rsidR="0079498A" w:rsidRDefault="0028563C">
            <w:pPr>
              <w:spacing w:beforeLines="30" w:before="72" w:afterLines="30" w:after="72" w:line="288" w:lineRule="auto"/>
              <w:jc w:val="both"/>
              <w:rPr>
                <w:lang w:val="en-US" w:eastAsia="zh-CN"/>
              </w:rPr>
            </w:pPr>
            <w:r>
              <w:rPr>
                <w:rFonts w:hint="eastAsia"/>
                <w:lang w:val="en-US" w:eastAsia="zh-CN"/>
              </w:rPr>
              <w:t>AI/ML framework</w:t>
            </w:r>
          </w:p>
        </w:tc>
        <w:tc>
          <w:tcPr>
            <w:tcW w:w="7874" w:type="dxa"/>
          </w:tcPr>
          <w:p w:rsidR="0079498A" w:rsidRDefault="0028563C">
            <w:pPr>
              <w:numPr>
                <w:ilvl w:val="0"/>
                <w:numId w:val="12"/>
              </w:numPr>
              <w:spacing w:beforeLines="30" w:before="72" w:afterLines="30" w:after="72" w:line="288" w:lineRule="auto"/>
              <w:rPr>
                <w:lang w:val="en-US" w:eastAsia="zh-CN"/>
              </w:rPr>
            </w:pPr>
            <w:r>
              <w:rPr>
                <w:lang w:val="en-US" w:eastAsia="zh-CN"/>
              </w:rPr>
              <w:t>Functionality/model identification</w:t>
            </w:r>
          </w:p>
          <w:p w:rsidR="0079498A" w:rsidRDefault="0028563C">
            <w:pPr>
              <w:numPr>
                <w:ilvl w:val="1"/>
                <w:numId w:val="12"/>
              </w:numPr>
              <w:spacing w:beforeLines="30" w:before="72" w:afterLines="30" w:after="72" w:line="288" w:lineRule="auto"/>
              <w:rPr>
                <w:lang w:val="en-US" w:eastAsia="zh-CN"/>
              </w:rPr>
            </w:pPr>
            <w:r>
              <w:rPr>
                <w:lang w:val="en-US" w:eastAsia="zh-CN"/>
              </w:rPr>
              <w:t xml:space="preserve">How to report the conditions </w:t>
            </w:r>
            <w:r>
              <w:rPr>
                <w:lang w:val="en-US" w:eastAsia="zh-CN"/>
              </w:rPr>
              <w:t>by UE at least for functionality identification when considering the model generalization issues</w:t>
            </w:r>
          </w:p>
          <w:p w:rsidR="0079498A" w:rsidRDefault="0028563C">
            <w:pPr>
              <w:numPr>
                <w:ilvl w:val="1"/>
                <w:numId w:val="12"/>
              </w:numPr>
              <w:spacing w:beforeLines="30" w:before="72" w:afterLines="30" w:after="72" w:line="288" w:lineRule="auto"/>
              <w:rPr>
                <w:lang w:val="en-US" w:eastAsia="zh-CN"/>
              </w:rPr>
            </w:pPr>
            <w:r>
              <w:rPr>
                <w:lang w:val="en-US" w:eastAsia="zh-CN"/>
              </w:rPr>
              <w:t>The remaining steps for model identification over air interface signaling</w:t>
            </w:r>
            <w:r>
              <w:rPr>
                <w:rFonts w:hint="eastAsia"/>
                <w:lang w:val="en-US" w:eastAsia="zh-CN"/>
              </w:rPr>
              <w:t xml:space="preserve">. </w:t>
            </w:r>
          </w:p>
          <w:p w:rsidR="0079498A" w:rsidRDefault="0028563C">
            <w:pPr>
              <w:numPr>
                <w:ilvl w:val="2"/>
                <w:numId w:val="12"/>
              </w:numPr>
              <w:spacing w:beforeLines="30" w:before="72" w:afterLines="30" w:after="72" w:line="288" w:lineRule="auto"/>
              <w:rPr>
                <w:lang w:val="en-US" w:eastAsia="zh-CN"/>
              </w:rPr>
            </w:pPr>
            <w:r>
              <w:rPr>
                <w:rFonts w:hint="eastAsia"/>
                <w:lang w:val="en-US" w:eastAsia="zh-CN"/>
              </w:rPr>
              <w:t xml:space="preserve">The necessity of supporting </w:t>
            </w:r>
            <w:r>
              <w:rPr>
                <w:lang w:val="en-US" w:eastAsia="zh-CN"/>
              </w:rPr>
              <w:t>model</w:t>
            </w:r>
            <w:r>
              <w:rPr>
                <w:rFonts w:hint="eastAsia"/>
                <w:lang w:val="en-US" w:eastAsia="zh-CN"/>
              </w:rPr>
              <w:t xml:space="preserve"> identification is outside RAN1 scope</w:t>
            </w:r>
          </w:p>
          <w:p w:rsidR="0079498A" w:rsidRDefault="0028563C">
            <w:pPr>
              <w:numPr>
                <w:ilvl w:val="0"/>
                <w:numId w:val="12"/>
              </w:numPr>
              <w:spacing w:beforeLines="30" w:before="72" w:afterLines="30" w:after="72" w:line="288" w:lineRule="auto"/>
              <w:rPr>
                <w:lang w:val="en-US" w:eastAsia="zh-CN"/>
              </w:rPr>
            </w:pPr>
            <w:r>
              <w:rPr>
                <w:lang w:val="en-US" w:eastAsia="zh-CN"/>
              </w:rPr>
              <w:t>Functionalit</w:t>
            </w:r>
            <w:r>
              <w:rPr>
                <w:lang w:val="en-US" w:eastAsia="zh-CN"/>
              </w:rPr>
              <w:t xml:space="preserve">y/model </w:t>
            </w:r>
            <w:r>
              <w:rPr>
                <w:rFonts w:hint="eastAsia"/>
                <w:lang w:val="en-US" w:eastAsia="zh-CN"/>
              </w:rPr>
              <w:t xml:space="preserve">control (e.g., </w:t>
            </w:r>
            <w:r>
              <w:rPr>
                <w:lang w:val="en-US" w:eastAsia="zh-CN"/>
              </w:rPr>
              <w:t>selection, activation, deactivation, switching, and fallback operation</w:t>
            </w:r>
            <w:r>
              <w:rPr>
                <w:rFonts w:hint="eastAsia"/>
                <w:lang w:val="en-US" w:eastAsia="zh-CN"/>
              </w:rPr>
              <w:t>)</w:t>
            </w:r>
            <w:r>
              <w:rPr>
                <w:lang w:val="en-US" w:eastAsia="zh-CN"/>
              </w:rPr>
              <w:t xml:space="preserve"> </w:t>
            </w:r>
          </w:p>
          <w:p w:rsidR="0079498A" w:rsidRDefault="0028563C">
            <w:pPr>
              <w:numPr>
                <w:ilvl w:val="1"/>
                <w:numId w:val="12"/>
              </w:numPr>
              <w:spacing w:beforeLines="30" w:before="72" w:afterLines="30" w:after="72" w:line="288" w:lineRule="auto"/>
              <w:rPr>
                <w:lang w:val="en-US" w:eastAsia="zh-CN"/>
              </w:rPr>
            </w:pPr>
            <w:r>
              <w:rPr>
                <w:lang w:val="en-US" w:eastAsia="zh-CN"/>
              </w:rPr>
              <w:t xml:space="preserve">The necessity of </w:t>
            </w:r>
            <w:r>
              <w:rPr>
                <w:rFonts w:hint="eastAsia"/>
                <w:lang w:val="en-US" w:eastAsia="zh-CN"/>
              </w:rPr>
              <w:t>the same or similar</w:t>
            </w:r>
            <w:r>
              <w:rPr>
                <w:lang w:val="en-US" w:eastAsia="zh-CN"/>
              </w:rPr>
              <w:t xml:space="preserve"> </w:t>
            </w:r>
            <w:r>
              <w:rPr>
                <w:rFonts w:hint="eastAsia"/>
                <w:lang w:val="en-US" w:eastAsia="zh-CN"/>
              </w:rPr>
              <w:t xml:space="preserve">signaling </w:t>
            </w:r>
            <w:r>
              <w:rPr>
                <w:lang w:val="en-US" w:eastAsia="zh-CN"/>
              </w:rPr>
              <w:t>framework for functionality/model selection, activation, deactivation, switching, and fallback operation</w:t>
            </w:r>
          </w:p>
          <w:p w:rsidR="0079498A" w:rsidRDefault="0028563C">
            <w:pPr>
              <w:numPr>
                <w:ilvl w:val="0"/>
                <w:numId w:val="12"/>
              </w:numPr>
              <w:spacing w:beforeLines="30" w:before="72" w:afterLines="30" w:after="72" w:line="288" w:lineRule="auto"/>
              <w:rPr>
                <w:lang w:val="en-US" w:eastAsia="zh-CN"/>
              </w:rPr>
            </w:pPr>
            <w:r>
              <w:rPr>
                <w:lang w:val="en-US" w:eastAsia="zh-CN"/>
              </w:rPr>
              <w:t xml:space="preserve">Model </w:t>
            </w:r>
            <w:r>
              <w:rPr>
                <w:lang w:val="en-US" w:eastAsia="zh-CN"/>
              </w:rPr>
              <w:t>delivery/transfer</w:t>
            </w:r>
          </w:p>
          <w:p w:rsidR="0079498A" w:rsidRDefault="0028563C">
            <w:pPr>
              <w:numPr>
                <w:ilvl w:val="1"/>
                <w:numId w:val="12"/>
              </w:numPr>
              <w:spacing w:beforeLines="30" w:before="72" w:afterLines="30" w:after="72" w:line="288" w:lineRule="auto"/>
              <w:rPr>
                <w:lang w:val="en-US" w:eastAsia="zh-CN"/>
              </w:rPr>
            </w:pPr>
            <w:r>
              <w:rPr>
                <w:lang w:val="en-US" w:eastAsia="zh-CN"/>
              </w:rPr>
              <w:t>The pros and cons to support different model delivery/transfer options</w:t>
            </w:r>
          </w:p>
          <w:p w:rsidR="0079498A" w:rsidRDefault="0028563C">
            <w:pPr>
              <w:numPr>
                <w:ilvl w:val="2"/>
                <w:numId w:val="12"/>
              </w:numPr>
              <w:spacing w:beforeLines="30" w:before="72" w:afterLines="30" w:after="72" w:line="288" w:lineRule="auto"/>
              <w:rPr>
                <w:lang w:val="en-US" w:eastAsia="zh-CN"/>
              </w:rPr>
            </w:pPr>
            <w:r>
              <w:rPr>
                <w:rFonts w:hint="eastAsia"/>
                <w:lang w:val="en-US" w:eastAsia="zh-CN"/>
              </w:rPr>
              <w:t xml:space="preserve">Note: The necessity of supporting </w:t>
            </w:r>
            <w:r>
              <w:rPr>
                <w:lang w:val="en-US" w:eastAsia="zh-CN"/>
              </w:rPr>
              <w:t>model delivery/transfer</w:t>
            </w:r>
            <w:r>
              <w:rPr>
                <w:rFonts w:hint="eastAsia"/>
                <w:lang w:val="en-US" w:eastAsia="zh-CN"/>
              </w:rPr>
              <w:t xml:space="preserve"> is outside RAN1 scope</w:t>
            </w:r>
          </w:p>
        </w:tc>
      </w:tr>
      <w:tr w:rsidR="0079498A">
        <w:tc>
          <w:tcPr>
            <w:tcW w:w="1983" w:type="dxa"/>
          </w:tcPr>
          <w:p w:rsidR="0079498A" w:rsidRDefault="0028563C">
            <w:pPr>
              <w:spacing w:beforeLines="30" w:before="72" w:afterLines="30" w:after="72" w:line="288" w:lineRule="auto"/>
              <w:jc w:val="both"/>
              <w:rPr>
                <w:lang w:val="en-US" w:eastAsia="zh-CN"/>
              </w:rPr>
            </w:pPr>
            <w:r>
              <w:rPr>
                <w:rFonts w:hint="eastAsia"/>
                <w:lang w:val="en-US" w:eastAsia="zh-CN"/>
              </w:rPr>
              <w:t>Potential specification impacts for CSI enhancement</w:t>
            </w:r>
          </w:p>
        </w:tc>
        <w:tc>
          <w:tcPr>
            <w:tcW w:w="7874" w:type="dxa"/>
          </w:tcPr>
          <w:p w:rsidR="0079498A" w:rsidRDefault="0028563C">
            <w:pPr>
              <w:spacing w:beforeLines="30" w:before="72" w:afterLines="30" w:after="72" w:line="288" w:lineRule="auto"/>
              <w:rPr>
                <w:lang w:val="en-US" w:eastAsia="zh-CN"/>
              </w:rPr>
            </w:pPr>
            <w:r>
              <w:rPr>
                <w:rFonts w:hint="eastAsia"/>
                <w:lang w:val="en-US" w:eastAsia="zh-CN"/>
              </w:rPr>
              <w:t>Spatial-frequency domain CSI compr</w:t>
            </w:r>
            <w:r>
              <w:rPr>
                <w:rFonts w:hint="eastAsia"/>
                <w:lang w:val="en-US" w:eastAsia="zh-CN"/>
              </w:rPr>
              <w:t>ession using two-sided AI model:</w:t>
            </w:r>
          </w:p>
          <w:p w:rsidR="0079498A" w:rsidRDefault="0028563C">
            <w:pPr>
              <w:numPr>
                <w:ilvl w:val="0"/>
                <w:numId w:val="12"/>
              </w:numPr>
              <w:spacing w:beforeLines="30" w:before="72" w:afterLines="30" w:after="72" w:line="288" w:lineRule="auto"/>
              <w:rPr>
                <w:lang w:val="en-US" w:eastAsia="zh-CN"/>
              </w:rPr>
            </w:pPr>
            <w:r>
              <w:rPr>
                <w:rFonts w:hint="eastAsia"/>
                <w:lang w:val="en-US" w:eastAsia="zh-CN"/>
              </w:rPr>
              <w:t>Data collection</w:t>
            </w:r>
          </w:p>
          <w:p w:rsidR="0079498A" w:rsidRDefault="0028563C">
            <w:pPr>
              <w:numPr>
                <w:ilvl w:val="1"/>
                <w:numId w:val="12"/>
              </w:numPr>
              <w:spacing w:beforeLines="30" w:before="72" w:afterLines="30" w:after="72" w:line="288" w:lineRule="auto"/>
              <w:rPr>
                <w:lang w:val="en-US" w:eastAsia="zh-CN"/>
              </w:rPr>
            </w:pPr>
            <w:r>
              <w:rPr>
                <w:lang w:val="en-US" w:eastAsia="zh-CN"/>
              </w:rPr>
              <w:t>Conclude the need of enhancements to acquire ground-truth label for model training and performance monitoring</w:t>
            </w:r>
          </w:p>
          <w:p w:rsidR="0079498A" w:rsidRDefault="0028563C">
            <w:pPr>
              <w:numPr>
                <w:ilvl w:val="1"/>
                <w:numId w:val="12"/>
              </w:numPr>
              <w:spacing w:beforeLines="30" w:before="72" w:afterLines="30" w:after="72" w:line="288" w:lineRule="auto"/>
              <w:rPr>
                <w:lang w:val="en-US" w:eastAsia="zh-CN"/>
              </w:rPr>
            </w:pPr>
            <w:r>
              <w:rPr>
                <w:lang w:val="en-US" w:eastAsia="zh-CN"/>
              </w:rPr>
              <w:t>The necessity to support dataset exchange over air interface to reduce offline collaborations acr</w:t>
            </w:r>
            <w:r>
              <w:rPr>
                <w:lang w:val="en-US" w:eastAsia="zh-CN"/>
              </w:rPr>
              <w:t>oss vendors</w:t>
            </w:r>
          </w:p>
          <w:p w:rsidR="0079498A" w:rsidRDefault="0028563C">
            <w:pPr>
              <w:numPr>
                <w:ilvl w:val="0"/>
                <w:numId w:val="12"/>
              </w:numPr>
              <w:spacing w:beforeLines="30" w:before="72" w:afterLines="30" w:after="72" w:line="288" w:lineRule="auto"/>
              <w:rPr>
                <w:lang w:val="en-US" w:eastAsia="zh-CN"/>
              </w:rPr>
            </w:pPr>
            <w:r>
              <w:rPr>
                <w:rFonts w:hint="eastAsia"/>
                <w:lang w:val="en-US" w:eastAsia="zh-CN"/>
              </w:rPr>
              <w:t>Model training</w:t>
            </w:r>
          </w:p>
          <w:p w:rsidR="0079498A" w:rsidRDefault="0028563C">
            <w:pPr>
              <w:numPr>
                <w:ilvl w:val="1"/>
                <w:numId w:val="12"/>
              </w:numPr>
              <w:spacing w:beforeLines="30" w:before="72" w:afterLines="30" w:after="72" w:line="288" w:lineRule="auto"/>
              <w:rPr>
                <w:lang w:val="en-US" w:eastAsia="zh-CN"/>
              </w:rPr>
            </w:pPr>
            <w:r>
              <w:rPr>
                <w:lang w:val="en-US" w:eastAsia="zh-CN"/>
              </w:rPr>
              <w:t>Further discuss and finalize the pros and cons of different model training collaborations</w:t>
            </w:r>
          </w:p>
        </w:tc>
      </w:tr>
    </w:tbl>
    <w:p w:rsidR="0079498A" w:rsidRDefault="0079498A">
      <w:pPr>
        <w:spacing w:beforeLines="30" w:before="72" w:afterLines="30" w:after="72" w:line="288" w:lineRule="auto"/>
        <w:jc w:val="both"/>
        <w:rPr>
          <w:lang w:val="en-US" w:eastAsia="zh-CN"/>
        </w:rPr>
      </w:pPr>
    </w:p>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lastRenderedPageBreak/>
        <w:t xml:space="preserve">Proposal 2: For the remaining issues on AI/ML framework and potential specification impacts for CSI enhancement, the following aspects </w:t>
      </w:r>
      <w:r w:rsidR="00CA0392">
        <w:rPr>
          <w:b/>
          <w:bCs/>
          <w:i/>
          <w:iCs/>
          <w:lang w:val="en-US" w:eastAsia="zh-CN"/>
        </w:rPr>
        <w:t xml:space="preserve">(including their necessities) </w:t>
      </w:r>
      <w:r>
        <w:rPr>
          <w:rFonts w:hint="eastAsia"/>
          <w:b/>
          <w:bCs/>
          <w:i/>
          <w:iCs/>
          <w:lang w:val="en-US" w:eastAsia="zh-CN"/>
        </w:rPr>
        <w:t xml:space="preserve">should be </w:t>
      </w:r>
      <w:r w:rsidR="00CA0392">
        <w:rPr>
          <w:b/>
          <w:bCs/>
          <w:i/>
          <w:iCs/>
          <w:lang w:val="en-US" w:eastAsia="zh-CN"/>
        </w:rPr>
        <w:t>further discussed</w:t>
      </w:r>
      <w:r>
        <w:rPr>
          <w:rFonts w:hint="eastAsia"/>
          <w:b/>
          <w:bCs/>
          <w:i/>
          <w:iCs/>
          <w:lang w:val="en-US" w:eastAsia="zh-CN"/>
        </w:rPr>
        <w:t xml:space="preserve"> in RAN1:</w:t>
      </w:r>
    </w:p>
    <w:tbl>
      <w:tblPr>
        <w:tblStyle w:val="af5"/>
        <w:tblW w:w="0" w:type="auto"/>
        <w:tblLook w:val="04A0" w:firstRow="1" w:lastRow="0" w:firstColumn="1" w:lastColumn="0" w:noHBand="0" w:noVBand="1"/>
      </w:tblPr>
      <w:tblGrid>
        <w:gridCol w:w="1957"/>
        <w:gridCol w:w="7674"/>
      </w:tblGrid>
      <w:tr w:rsidR="0079498A">
        <w:trPr>
          <w:trHeight w:val="512"/>
        </w:trPr>
        <w:tc>
          <w:tcPr>
            <w:tcW w:w="1983" w:type="dxa"/>
          </w:tcPr>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AI/ML framework</w:t>
            </w:r>
          </w:p>
        </w:tc>
        <w:tc>
          <w:tcPr>
            <w:tcW w:w="7874" w:type="dxa"/>
          </w:tcPr>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Functionality/model identification</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How to report the conditions by UE at least for functionality identification when considering the model generalization issues</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The remaining steps for model identification ove</w:t>
            </w:r>
            <w:r>
              <w:rPr>
                <w:b/>
                <w:bCs/>
                <w:i/>
                <w:iCs/>
                <w:lang w:val="en-US" w:eastAsia="zh-CN"/>
              </w:rPr>
              <w:t>r air interface signaling</w:t>
            </w:r>
            <w:r>
              <w:rPr>
                <w:rFonts w:hint="eastAsia"/>
                <w:b/>
                <w:bCs/>
                <w:i/>
                <w:iCs/>
                <w:lang w:val="en-US" w:eastAsia="zh-CN"/>
              </w:rPr>
              <w:t xml:space="preserve">. </w:t>
            </w:r>
          </w:p>
          <w:p w:rsidR="0079498A" w:rsidRDefault="0028563C">
            <w:pPr>
              <w:numPr>
                <w:ilvl w:val="2"/>
                <w:numId w:val="12"/>
              </w:numPr>
              <w:spacing w:beforeLines="30" w:before="72" w:afterLines="30" w:after="72" w:line="288" w:lineRule="auto"/>
              <w:rPr>
                <w:b/>
                <w:bCs/>
                <w:i/>
                <w:iCs/>
                <w:lang w:val="en-US" w:eastAsia="zh-CN"/>
              </w:rPr>
            </w:pPr>
            <w:r>
              <w:rPr>
                <w:rFonts w:hint="eastAsia"/>
                <w:b/>
                <w:bCs/>
                <w:i/>
                <w:iCs/>
                <w:lang w:val="en-US" w:eastAsia="zh-CN"/>
              </w:rPr>
              <w:t xml:space="preserve">The necessity of supporting </w:t>
            </w:r>
            <w:r>
              <w:rPr>
                <w:b/>
                <w:bCs/>
                <w:i/>
                <w:iCs/>
                <w:lang w:val="en-US" w:eastAsia="zh-CN"/>
              </w:rPr>
              <w:t>model</w:t>
            </w:r>
            <w:r>
              <w:rPr>
                <w:rFonts w:hint="eastAsia"/>
                <w:b/>
                <w:bCs/>
                <w:i/>
                <w:iCs/>
                <w:lang w:val="en-US" w:eastAsia="zh-CN"/>
              </w:rPr>
              <w:t xml:space="preserve"> identification is outside RAN1 scope</w:t>
            </w:r>
          </w:p>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 xml:space="preserve">Functionality/model </w:t>
            </w:r>
            <w:r>
              <w:rPr>
                <w:rFonts w:hint="eastAsia"/>
                <w:b/>
                <w:bCs/>
                <w:i/>
                <w:iCs/>
                <w:lang w:val="en-US" w:eastAsia="zh-CN"/>
              </w:rPr>
              <w:t xml:space="preserve">control (e.g., </w:t>
            </w:r>
            <w:r>
              <w:rPr>
                <w:b/>
                <w:bCs/>
                <w:i/>
                <w:iCs/>
                <w:lang w:val="en-US" w:eastAsia="zh-CN"/>
              </w:rPr>
              <w:t>selection, activation, deactivation, switching, and fallback operation</w:t>
            </w:r>
            <w:r>
              <w:rPr>
                <w:rFonts w:hint="eastAsia"/>
                <w:b/>
                <w:bCs/>
                <w:i/>
                <w:iCs/>
                <w:lang w:val="en-US" w:eastAsia="zh-CN"/>
              </w:rPr>
              <w:t>)</w:t>
            </w:r>
            <w:r>
              <w:rPr>
                <w:b/>
                <w:bCs/>
                <w:i/>
                <w:iCs/>
                <w:lang w:val="en-US" w:eastAsia="zh-CN"/>
              </w:rPr>
              <w:t xml:space="preserve"> </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 xml:space="preserve">The necessity of </w:t>
            </w:r>
            <w:r>
              <w:rPr>
                <w:rFonts w:hint="eastAsia"/>
                <w:b/>
                <w:bCs/>
                <w:i/>
                <w:iCs/>
                <w:lang w:val="en-US" w:eastAsia="zh-CN"/>
              </w:rPr>
              <w:t>the same or similar</w:t>
            </w:r>
            <w:r>
              <w:rPr>
                <w:b/>
                <w:bCs/>
                <w:i/>
                <w:iCs/>
                <w:lang w:val="en-US" w:eastAsia="zh-CN"/>
              </w:rPr>
              <w:t xml:space="preserve"> </w:t>
            </w:r>
            <w:r>
              <w:rPr>
                <w:rFonts w:hint="eastAsia"/>
                <w:b/>
                <w:bCs/>
                <w:i/>
                <w:iCs/>
                <w:lang w:val="en-US" w:eastAsia="zh-CN"/>
              </w:rPr>
              <w:t xml:space="preserve">signaling </w:t>
            </w:r>
            <w:r>
              <w:rPr>
                <w:b/>
                <w:bCs/>
                <w:i/>
                <w:iCs/>
                <w:lang w:val="en-US" w:eastAsia="zh-CN"/>
              </w:rPr>
              <w:t>framework for functionality/model selection, activation, deactivation, switching, and fallback operation</w:t>
            </w:r>
          </w:p>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Model delivery/transfer</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The pros and cons to support different model delivery/transfer options</w:t>
            </w:r>
          </w:p>
          <w:p w:rsidR="0079498A" w:rsidRDefault="0028563C">
            <w:pPr>
              <w:numPr>
                <w:ilvl w:val="2"/>
                <w:numId w:val="12"/>
              </w:numPr>
              <w:spacing w:beforeLines="30" w:before="72" w:afterLines="30" w:after="72" w:line="288" w:lineRule="auto"/>
              <w:rPr>
                <w:b/>
                <w:bCs/>
                <w:i/>
                <w:iCs/>
                <w:lang w:val="en-US" w:eastAsia="zh-CN"/>
              </w:rPr>
            </w:pPr>
            <w:r>
              <w:rPr>
                <w:rFonts w:hint="eastAsia"/>
                <w:b/>
                <w:bCs/>
                <w:i/>
                <w:iCs/>
                <w:lang w:val="en-US" w:eastAsia="zh-CN"/>
              </w:rPr>
              <w:t xml:space="preserve">Note: The necessity of supporting </w:t>
            </w:r>
            <w:r>
              <w:rPr>
                <w:b/>
                <w:bCs/>
                <w:i/>
                <w:iCs/>
                <w:lang w:val="en-US" w:eastAsia="zh-CN"/>
              </w:rPr>
              <w:t>model delivery/transfe</w:t>
            </w:r>
            <w:r>
              <w:rPr>
                <w:b/>
                <w:bCs/>
                <w:i/>
                <w:iCs/>
                <w:lang w:val="en-US" w:eastAsia="zh-CN"/>
              </w:rPr>
              <w:t>r</w:t>
            </w:r>
            <w:r>
              <w:rPr>
                <w:rFonts w:hint="eastAsia"/>
                <w:b/>
                <w:bCs/>
                <w:i/>
                <w:iCs/>
                <w:lang w:val="en-US" w:eastAsia="zh-CN"/>
              </w:rPr>
              <w:t xml:space="preserve"> is outside RAN1 scope</w:t>
            </w:r>
          </w:p>
        </w:tc>
      </w:tr>
      <w:tr w:rsidR="0079498A">
        <w:tc>
          <w:tcPr>
            <w:tcW w:w="1983" w:type="dxa"/>
          </w:tcPr>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Potential specification impacts for CSI enhancement</w:t>
            </w:r>
          </w:p>
        </w:tc>
        <w:tc>
          <w:tcPr>
            <w:tcW w:w="7874" w:type="dxa"/>
          </w:tcPr>
          <w:p w:rsidR="0079498A" w:rsidRDefault="0028563C">
            <w:pPr>
              <w:numPr>
                <w:ilvl w:val="0"/>
                <w:numId w:val="12"/>
              </w:numPr>
              <w:spacing w:beforeLines="30" w:before="72" w:afterLines="30" w:after="72" w:line="288" w:lineRule="auto"/>
              <w:rPr>
                <w:b/>
                <w:bCs/>
                <w:i/>
                <w:iCs/>
                <w:lang w:val="en-US" w:eastAsia="zh-CN"/>
              </w:rPr>
            </w:pPr>
            <w:r>
              <w:rPr>
                <w:rFonts w:hint="eastAsia"/>
                <w:b/>
                <w:bCs/>
                <w:i/>
                <w:iCs/>
                <w:lang w:val="en-US" w:eastAsia="zh-CN"/>
              </w:rPr>
              <w:t>Spatial-frequency domain CSI compression using two-sided AI model:</w:t>
            </w:r>
          </w:p>
          <w:p w:rsidR="0079498A" w:rsidRDefault="0028563C">
            <w:pPr>
              <w:numPr>
                <w:ilvl w:val="1"/>
                <w:numId w:val="12"/>
              </w:numPr>
              <w:spacing w:beforeLines="30" w:before="72" w:afterLines="30" w:after="72" w:line="288" w:lineRule="auto"/>
              <w:rPr>
                <w:b/>
                <w:bCs/>
                <w:i/>
                <w:iCs/>
                <w:lang w:val="en-US" w:eastAsia="zh-CN"/>
              </w:rPr>
            </w:pPr>
            <w:r>
              <w:rPr>
                <w:rFonts w:hint="eastAsia"/>
                <w:b/>
                <w:bCs/>
                <w:i/>
                <w:iCs/>
                <w:lang w:val="en-US" w:eastAsia="zh-CN"/>
              </w:rPr>
              <w:t>Data collection</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Conclude the need of enhancements to acquire ground-truth label for model training and performan</w:t>
            </w:r>
            <w:r>
              <w:rPr>
                <w:b/>
                <w:bCs/>
                <w:i/>
                <w:iCs/>
                <w:lang w:val="en-US" w:eastAsia="zh-CN"/>
              </w:rPr>
              <w:t>ce monitoring</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The necessity to support dataset exchange over air interface to reduce offline collaborations across vendors</w:t>
            </w:r>
          </w:p>
          <w:p w:rsidR="0079498A" w:rsidRDefault="0028563C">
            <w:pPr>
              <w:numPr>
                <w:ilvl w:val="1"/>
                <w:numId w:val="12"/>
              </w:numPr>
              <w:spacing w:beforeLines="30" w:before="72" w:afterLines="30" w:after="72" w:line="288" w:lineRule="auto"/>
              <w:rPr>
                <w:b/>
                <w:bCs/>
                <w:i/>
                <w:iCs/>
                <w:lang w:val="en-US" w:eastAsia="zh-CN"/>
              </w:rPr>
            </w:pPr>
            <w:r>
              <w:rPr>
                <w:rFonts w:hint="eastAsia"/>
                <w:b/>
                <w:bCs/>
                <w:i/>
                <w:iCs/>
                <w:lang w:val="en-US" w:eastAsia="zh-CN"/>
              </w:rPr>
              <w:t>Model training</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Further discuss and finalize the pros and cons of different model training collaborations</w:t>
            </w:r>
          </w:p>
        </w:tc>
      </w:tr>
    </w:tbl>
    <w:p w:rsidR="0079498A" w:rsidRDefault="0079498A">
      <w:pPr>
        <w:spacing w:beforeLines="30" w:before="72" w:afterLines="30" w:after="72" w:line="288" w:lineRule="auto"/>
        <w:jc w:val="both"/>
        <w:rPr>
          <w:lang w:val="en-US" w:eastAsia="zh-CN"/>
        </w:rPr>
      </w:pPr>
    </w:p>
    <w:p w:rsidR="0079498A" w:rsidRDefault="0028563C">
      <w:pPr>
        <w:pStyle w:val="1"/>
        <w:spacing w:beforeLines="30" w:before="72" w:afterLines="30" w:after="72" w:line="288" w:lineRule="auto"/>
      </w:pPr>
      <w:bookmarkStart w:id="4" w:name="_Toc423019950"/>
      <w:bookmarkStart w:id="5" w:name="_Toc423020296"/>
      <w:bookmarkStart w:id="6" w:name="_Toc423020279"/>
      <w:bookmarkEnd w:id="0"/>
      <w:bookmarkEnd w:id="1"/>
      <w:bookmarkEnd w:id="2"/>
      <w:bookmarkEnd w:id="4"/>
      <w:bookmarkEnd w:id="5"/>
      <w:bookmarkEnd w:id="6"/>
      <w:r>
        <w:rPr>
          <w:rFonts w:eastAsia="宋体" w:hint="eastAsia"/>
          <w:lang w:val="en-US" w:eastAsia="zh-CN"/>
        </w:rPr>
        <w:t>Conclusion</w:t>
      </w:r>
    </w:p>
    <w:p w:rsidR="0079498A" w:rsidRDefault="0028563C">
      <w:pPr>
        <w:spacing w:beforeLines="30" w:before="72" w:afterLines="30" w:after="72" w:line="288" w:lineRule="auto"/>
        <w:jc w:val="both"/>
        <w:rPr>
          <w:lang w:val="en-US" w:eastAsia="zh-CN"/>
        </w:rPr>
      </w:pPr>
      <w:r>
        <w:rPr>
          <w:rFonts w:hint="eastAsia"/>
          <w:lang w:val="en-US" w:eastAsia="zh-CN"/>
        </w:rPr>
        <w:t xml:space="preserve">In this </w:t>
      </w:r>
      <w:r>
        <w:rPr>
          <w:rFonts w:hint="eastAsia"/>
          <w:lang w:val="en-US" w:eastAsia="zh-CN"/>
        </w:rPr>
        <w:t>contribution, we summarize the status of Rel-18 AI/ML over NR air interface in RAN1. We have the following observations and proposals:</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Observations 1: RAN1 has made sufficient progress on data collection, collaboration levels, and performance monitoring fo</w:t>
      </w:r>
      <w:r>
        <w:rPr>
          <w:rFonts w:hint="eastAsia"/>
          <w:b/>
          <w:bCs/>
          <w:i/>
          <w:iCs/>
          <w:lang w:val="en-US" w:eastAsia="zh-CN"/>
        </w:rPr>
        <w:t>r AI/ML framework in Rel-18.</w:t>
      </w:r>
    </w:p>
    <w:p w:rsidR="0079498A" w:rsidRDefault="0028563C">
      <w:pPr>
        <w:spacing w:beforeLines="30" w:before="72" w:afterLines="30" w:after="72" w:line="288" w:lineRule="auto"/>
        <w:rPr>
          <w:b/>
          <w:bCs/>
          <w:i/>
          <w:iCs/>
          <w:lang w:val="en-US" w:eastAsia="zh-CN"/>
        </w:rPr>
      </w:pPr>
      <w:r>
        <w:rPr>
          <w:rFonts w:hint="eastAsia"/>
          <w:b/>
          <w:bCs/>
          <w:i/>
          <w:iCs/>
          <w:lang w:val="en-US" w:eastAsia="zh-CN"/>
        </w:rPr>
        <w:t xml:space="preserve">Observation 2: In order to scope the work item in Rel-19, more clarifications are expected in RAN1 on functionality/model identification, functionality/model control (e.g., </w:t>
      </w:r>
      <w:r>
        <w:rPr>
          <w:b/>
          <w:bCs/>
          <w:i/>
          <w:iCs/>
          <w:lang w:val="en-US" w:eastAsia="zh-CN"/>
        </w:rPr>
        <w:t>selection, activation, deactivation, switching, and fa</w:t>
      </w:r>
      <w:r>
        <w:rPr>
          <w:b/>
          <w:bCs/>
          <w:i/>
          <w:iCs/>
          <w:lang w:val="en-US" w:eastAsia="zh-CN"/>
        </w:rPr>
        <w:t>llback operation</w:t>
      </w:r>
      <w:r>
        <w:rPr>
          <w:rFonts w:hint="eastAsia"/>
          <w:b/>
          <w:bCs/>
          <w:i/>
          <w:iCs/>
          <w:lang w:val="en-US" w:eastAsia="zh-CN"/>
        </w:rPr>
        <w:t>) and model delivery/transfer.</w:t>
      </w:r>
    </w:p>
    <w:p w:rsidR="0079498A" w:rsidRDefault="0028563C">
      <w:pPr>
        <w:spacing w:beforeLines="30" w:before="72" w:afterLines="30" w:after="72" w:line="288" w:lineRule="auto"/>
        <w:rPr>
          <w:b/>
          <w:bCs/>
          <w:i/>
          <w:iCs/>
          <w:lang w:val="en-US" w:eastAsia="zh-CN"/>
        </w:rPr>
      </w:pPr>
      <w:r>
        <w:rPr>
          <w:rFonts w:hint="eastAsia"/>
          <w:b/>
          <w:bCs/>
          <w:i/>
          <w:iCs/>
          <w:lang w:val="en-US" w:eastAsia="zh-CN"/>
        </w:rPr>
        <w:t>Observation 3: For CSI compression using two-sided model, there are still some important left-over issues on data collection and model training.</w:t>
      </w:r>
    </w:p>
    <w:p w:rsidR="0079498A" w:rsidRDefault="0028563C">
      <w:pPr>
        <w:spacing w:beforeLines="30" w:before="72" w:afterLines="30" w:after="72" w:line="288" w:lineRule="auto"/>
        <w:rPr>
          <w:b/>
          <w:bCs/>
          <w:i/>
          <w:iCs/>
          <w:lang w:val="en-US" w:eastAsia="zh-CN"/>
        </w:rPr>
      </w:pPr>
      <w:r>
        <w:rPr>
          <w:rFonts w:hint="eastAsia"/>
          <w:b/>
          <w:bCs/>
          <w:i/>
          <w:iCs/>
          <w:lang w:val="en-US" w:eastAsia="zh-CN"/>
        </w:rPr>
        <w:t xml:space="preserve">Observation 4: For CSI prediction using UE-side model, RAN1#114 </w:t>
      </w:r>
      <w:r>
        <w:rPr>
          <w:rFonts w:hint="eastAsia"/>
          <w:b/>
          <w:bCs/>
          <w:i/>
          <w:iCs/>
          <w:lang w:val="en-US" w:eastAsia="zh-CN"/>
        </w:rPr>
        <w:t>meeting has made sufficient progress on data collection, performance monitoring and fallback. Other LCM procedures can reuse the Rel-18 MIMO enhancement and other UE-side use cases as much as possible.</w:t>
      </w:r>
    </w:p>
    <w:p w:rsidR="0079498A" w:rsidRDefault="0028563C">
      <w:pPr>
        <w:spacing w:beforeLines="30" w:before="72" w:afterLines="30" w:after="72" w:line="288" w:lineRule="auto"/>
        <w:rPr>
          <w:lang w:val="en-US" w:eastAsia="zh-CN"/>
        </w:rPr>
      </w:pPr>
      <w:r>
        <w:rPr>
          <w:rFonts w:hint="eastAsia"/>
          <w:b/>
          <w:bCs/>
          <w:i/>
          <w:iCs/>
          <w:lang w:val="en-US" w:eastAsia="zh-CN"/>
        </w:rPr>
        <w:t xml:space="preserve">Observation 5: For potential specification impacts on </w:t>
      </w:r>
      <w:r>
        <w:rPr>
          <w:rFonts w:hint="eastAsia"/>
          <w:b/>
          <w:bCs/>
          <w:i/>
          <w:iCs/>
          <w:lang w:val="en-US" w:eastAsia="zh-CN"/>
        </w:rPr>
        <w:t>beam management, there are sufficient progress for all aspects of LCM. The remaining details can be further discussed in WI phase if needed.</w:t>
      </w:r>
    </w:p>
    <w:p w:rsidR="0079498A" w:rsidRDefault="0028563C">
      <w:pPr>
        <w:spacing w:beforeLines="30" w:before="72" w:afterLines="30" w:after="72" w:line="288" w:lineRule="auto"/>
        <w:rPr>
          <w:lang w:val="en-US" w:eastAsia="zh-CN"/>
        </w:rPr>
      </w:pPr>
      <w:r>
        <w:rPr>
          <w:rFonts w:hint="eastAsia"/>
          <w:b/>
          <w:bCs/>
          <w:i/>
          <w:iCs/>
          <w:lang w:val="en-US" w:eastAsia="zh-CN"/>
        </w:rPr>
        <w:t>Observation 6: For potential specification impacts on positioning enhancement, there are sufficient progress for al</w:t>
      </w:r>
      <w:r>
        <w:rPr>
          <w:rFonts w:hint="eastAsia"/>
          <w:b/>
          <w:bCs/>
          <w:i/>
          <w:iCs/>
          <w:lang w:val="en-US" w:eastAsia="zh-CN"/>
        </w:rPr>
        <w:t>l aspects of LCM. The remaining details can be further discussed in WI phase if needed.</w:t>
      </w:r>
    </w:p>
    <w:p w:rsidR="0079498A" w:rsidRDefault="0028563C">
      <w:pPr>
        <w:spacing w:beforeLines="30" w:before="72" w:afterLines="30" w:after="72" w:line="288" w:lineRule="auto"/>
        <w:rPr>
          <w:b/>
          <w:bCs/>
          <w:i/>
          <w:iCs/>
          <w:lang w:val="en-US" w:eastAsia="zh-CN"/>
        </w:rPr>
      </w:pPr>
      <w:r>
        <w:rPr>
          <w:rFonts w:hint="eastAsia"/>
          <w:b/>
          <w:bCs/>
          <w:i/>
          <w:iCs/>
          <w:lang w:val="en-US" w:eastAsia="zh-CN"/>
        </w:rPr>
        <w:lastRenderedPageBreak/>
        <w:t xml:space="preserve">Observation 7: Sufficient observations have been made on evaluations during the Rel-18 study item for AI/ML, which can help us to identify the gains and degradation in </w:t>
      </w:r>
      <w:r>
        <w:rPr>
          <w:rFonts w:hint="eastAsia"/>
          <w:b/>
          <w:bCs/>
          <w:i/>
          <w:iCs/>
          <w:lang w:val="en-US" w:eastAsia="zh-CN"/>
        </w:rPr>
        <w:t>various cases and assumptions.</w:t>
      </w:r>
    </w:p>
    <w:p w:rsidR="0079498A" w:rsidRDefault="0079498A">
      <w:pPr>
        <w:spacing w:beforeLines="30" w:before="72" w:afterLines="30" w:after="72" w:line="288" w:lineRule="auto"/>
        <w:rPr>
          <w:b/>
          <w:bCs/>
          <w:i/>
          <w:iCs/>
          <w:lang w:val="en-US" w:eastAsia="zh-CN"/>
        </w:rPr>
      </w:pPr>
    </w:p>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 xml:space="preserve">Proposal 1: </w:t>
      </w:r>
      <w:r>
        <w:rPr>
          <w:b/>
          <w:bCs/>
          <w:i/>
          <w:iCs/>
          <w:lang w:val="en-US" w:eastAsia="zh-CN"/>
        </w:rPr>
        <w:t>SI on</w:t>
      </w:r>
      <w:r>
        <w:rPr>
          <w:rFonts w:hint="eastAsia"/>
          <w:b/>
          <w:bCs/>
          <w:i/>
          <w:iCs/>
          <w:lang w:val="en-US" w:eastAsia="zh-CN"/>
        </w:rPr>
        <w:t xml:space="preserve"> AI/ML in RAN1 </w:t>
      </w:r>
      <w:r>
        <w:rPr>
          <w:b/>
          <w:bCs/>
          <w:i/>
          <w:iCs/>
          <w:lang w:val="en-US" w:eastAsia="zh-CN"/>
        </w:rPr>
        <w:t>can</w:t>
      </w:r>
      <w:r>
        <w:rPr>
          <w:rFonts w:hint="eastAsia"/>
          <w:b/>
          <w:bCs/>
          <w:i/>
          <w:iCs/>
          <w:lang w:val="en-US" w:eastAsia="zh-CN"/>
        </w:rPr>
        <w:t xml:space="preserve"> be extended to the fourth quarter of 2023 </w:t>
      </w:r>
      <w:r>
        <w:rPr>
          <w:b/>
          <w:bCs/>
          <w:i/>
          <w:iCs/>
          <w:lang w:val="en-US" w:eastAsia="zh-CN"/>
        </w:rPr>
        <w:t xml:space="preserve">but </w:t>
      </w:r>
      <w:r>
        <w:rPr>
          <w:rFonts w:hint="eastAsia"/>
          <w:b/>
          <w:bCs/>
          <w:i/>
          <w:iCs/>
          <w:lang w:val="en-US" w:eastAsia="zh-CN"/>
        </w:rPr>
        <w:t>with well-defined scope</w:t>
      </w:r>
      <w:r>
        <w:rPr>
          <w:b/>
          <w:bCs/>
          <w:i/>
          <w:iCs/>
          <w:lang w:val="en-US" w:eastAsia="zh-CN"/>
        </w:rPr>
        <w:t xml:space="preserve"> and limited TU</w:t>
      </w:r>
      <w:r>
        <w:rPr>
          <w:rFonts w:hint="eastAsia"/>
          <w:b/>
          <w:bCs/>
          <w:i/>
          <w:iCs/>
          <w:lang w:val="en-US" w:eastAsia="zh-CN"/>
        </w:rPr>
        <w:t>.</w:t>
      </w:r>
    </w:p>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Proposal 2:</w:t>
      </w:r>
      <w:r>
        <w:rPr>
          <w:b/>
          <w:bCs/>
          <w:i/>
          <w:iCs/>
          <w:lang w:val="en-US" w:eastAsia="zh-CN"/>
        </w:rPr>
        <w:t xml:space="preserve"> For the </w:t>
      </w:r>
      <w:r>
        <w:rPr>
          <w:rFonts w:hint="eastAsia"/>
          <w:b/>
          <w:bCs/>
          <w:i/>
          <w:iCs/>
          <w:lang w:val="en-US" w:eastAsia="zh-CN"/>
        </w:rPr>
        <w:t>remaining issues on AI/ML framework and potential specification impacts for CSI en</w:t>
      </w:r>
      <w:r>
        <w:rPr>
          <w:rFonts w:hint="eastAsia"/>
          <w:b/>
          <w:bCs/>
          <w:i/>
          <w:iCs/>
          <w:lang w:val="en-US" w:eastAsia="zh-CN"/>
        </w:rPr>
        <w:t>hancement</w:t>
      </w:r>
      <w:r>
        <w:rPr>
          <w:b/>
          <w:bCs/>
          <w:i/>
          <w:iCs/>
          <w:lang w:val="en-US" w:eastAsia="zh-CN"/>
        </w:rPr>
        <w:t xml:space="preserve">, the following </w:t>
      </w:r>
      <w:proofErr w:type="gramStart"/>
      <w:r>
        <w:rPr>
          <w:b/>
          <w:bCs/>
          <w:i/>
          <w:iCs/>
          <w:lang w:val="en-US" w:eastAsia="zh-CN"/>
        </w:rPr>
        <w:t>aspects</w:t>
      </w:r>
      <w:r w:rsidR="00CA0392">
        <w:rPr>
          <w:b/>
          <w:bCs/>
          <w:i/>
          <w:iCs/>
          <w:lang w:val="en-US" w:eastAsia="zh-CN"/>
        </w:rPr>
        <w:t>(</w:t>
      </w:r>
      <w:proofErr w:type="gramEnd"/>
      <w:r w:rsidR="00CA0392">
        <w:rPr>
          <w:b/>
          <w:bCs/>
          <w:i/>
          <w:iCs/>
          <w:lang w:val="en-US" w:eastAsia="zh-CN"/>
        </w:rPr>
        <w:t>including their necessities)</w:t>
      </w:r>
      <w:r>
        <w:rPr>
          <w:b/>
          <w:bCs/>
          <w:i/>
          <w:iCs/>
          <w:lang w:val="en-US" w:eastAsia="zh-CN"/>
        </w:rPr>
        <w:t xml:space="preserve"> should be </w:t>
      </w:r>
      <w:r w:rsidR="00CA0392">
        <w:rPr>
          <w:b/>
          <w:bCs/>
          <w:i/>
          <w:iCs/>
          <w:lang w:val="en-US" w:eastAsia="zh-CN"/>
        </w:rPr>
        <w:t>further discussed</w:t>
      </w:r>
      <w:r>
        <w:rPr>
          <w:b/>
          <w:bCs/>
          <w:i/>
          <w:iCs/>
          <w:lang w:val="en-US" w:eastAsia="zh-CN"/>
        </w:rPr>
        <w:t xml:space="preserve"> in RAN1</w:t>
      </w:r>
      <w:r>
        <w:rPr>
          <w:rFonts w:hint="eastAsia"/>
          <w:b/>
          <w:bCs/>
          <w:i/>
          <w:iCs/>
          <w:lang w:val="en-US" w:eastAsia="zh-CN"/>
        </w:rPr>
        <w:t>:</w:t>
      </w:r>
    </w:p>
    <w:tbl>
      <w:tblPr>
        <w:tblStyle w:val="af5"/>
        <w:tblW w:w="0" w:type="auto"/>
        <w:tblLook w:val="04A0" w:firstRow="1" w:lastRow="0" w:firstColumn="1" w:lastColumn="0" w:noHBand="0" w:noVBand="1"/>
      </w:tblPr>
      <w:tblGrid>
        <w:gridCol w:w="1957"/>
        <w:gridCol w:w="7674"/>
      </w:tblGrid>
      <w:tr w:rsidR="0079498A">
        <w:tc>
          <w:tcPr>
            <w:tcW w:w="1983" w:type="dxa"/>
          </w:tcPr>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AI/ML framework</w:t>
            </w:r>
          </w:p>
        </w:tc>
        <w:tc>
          <w:tcPr>
            <w:tcW w:w="7874" w:type="dxa"/>
          </w:tcPr>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Functionality/model identification</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How to report the conditions by UE at least for functionality identification when considering the model generalization issues</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 xml:space="preserve">The remaining </w:t>
            </w:r>
            <w:r>
              <w:rPr>
                <w:b/>
                <w:bCs/>
                <w:i/>
                <w:iCs/>
                <w:lang w:val="en-US" w:eastAsia="zh-CN"/>
              </w:rPr>
              <w:t>steps for model identification over air interface signaling</w:t>
            </w:r>
            <w:r>
              <w:rPr>
                <w:rFonts w:hint="eastAsia"/>
                <w:b/>
                <w:bCs/>
                <w:i/>
                <w:iCs/>
                <w:lang w:val="en-US" w:eastAsia="zh-CN"/>
              </w:rPr>
              <w:t xml:space="preserve">. </w:t>
            </w:r>
          </w:p>
          <w:p w:rsidR="0079498A" w:rsidRDefault="0028563C">
            <w:pPr>
              <w:numPr>
                <w:ilvl w:val="2"/>
                <w:numId w:val="12"/>
              </w:numPr>
              <w:spacing w:beforeLines="30" w:before="72" w:afterLines="30" w:after="72" w:line="288" w:lineRule="auto"/>
              <w:rPr>
                <w:b/>
                <w:bCs/>
                <w:i/>
                <w:iCs/>
                <w:lang w:val="en-US" w:eastAsia="zh-CN"/>
              </w:rPr>
            </w:pPr>
            <w:r>
              <w:rPr>
                <w:rFonts w:hint="eastAsia"/>
                <w:b/>
                <w:bCs/>
                <w:i/>
                <w:iCs/>
                <w:lang w:val="en-US" w:eastAsia="zh-CN"/>
              </w:rPr>
              <w:t xml:space="preserve">The necessity of supporting </w:t>
            </w:r>
            <w:r>
              <w:rPr>
                <w:b/>
                <w:bCs/>
                <w:i/>
                <w:iCs/>
                <w:lang w:val="en-US" w:eastAsia="zh-CN"/>
              </w:rPr>
              <w:t>model</w:t>
            </w:r>
            <w:r>
              <w:rPr>
                <w:rFonts w:hint="eastAsia"/>
                <w:b/>
                <w:bCs/>
                <w:i/>
                <w:iCs/>
                <w:lang w:val="en-US" w:eastAsia="zh-CN"/>
              </w:rPr>
              <w:t xml:space="preserve"> identification is outside RAN1 scope</w:t>
            </w:r>
          </w:p>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 xml:space="preserve">Functionality/model </w:t>
            </w:r>
            <w:r>
              <w:rPr>
                <w:rFonts w:hint="eastAsia"/>
                <w:b/>
                <w:bCs/>
                <w:i/>
                <w:iCs/>
                <w:lang w:val="en-US" w:eastAsia="zh-CN"/>
              </w:rPr>
              <w:t xml:space="preserve">control (e.g., </w:t>
            </w:r>
            <w:r>
              <w:rPr>
                <w:b/>
                <w:bCs/>
                <w:i/>
                <w:iCs/>
                <w:lang w:val="en-US" w:eastAsia="zh-CN"/>
              </w:rPr>
              <w:t>selection, activation, deactivation, switching, and fallback operation</w:t>
            </w:r>
            <w:r>
              <w:rPr>
                <w:rFonts w:hint="eastAsia"/>
                <w:b/>
                <w:bCs/>
                <w:i/>
                <w:iCs/>
                <w:lang w:val="en-US" w:eastAsia="zh-CN"/>
              </w:rPr>
              <w:t>)</w:t>
            </w:r>
            <w:r>
              <w:rPr>
                <w:b/>
                <w:bCs/>
                <w:i/>
                <w:iCs/>
                <w:lang w:val="en-US" w:eastAsia="zh-CN"/>
              </w:rPr>
              <w:t xml:space="preserve"> </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 xml:space="preserve">The necessity of </w:t>
            </w:r>
            <w:r>
              <w:rPr>
                <w:rFonts w:hint="eastAsia"/>
                <w:b/>
                <w:bCs/>
                <w:i/>
                <w:iCs/>
                <w:lang w:val="en-US" w:eastAsia="zh-CN"/>
              </w:rPr>
              <w:t>the same or similar</w:t>
            </w:r>
            <w:r>
              <w:rPr>
                <w:b/>
                <w:bCs/>
                <w:i/>
                <w:iCs/>
                <w:lang w:val="en-US" w:eastAsia="zh-CN"/>
              </w:rPr>
              <w:t xml:space="preserve"> </w:t>
            </w:r>
            <w:r>
              <w:rPr>
                <w:rFonts w:hint="eastAsia"/>
                <w:b/>
                <w:bCs/>
                <w:i/>
                <w:iCs/>
                <w:lang w:val="en-US" w:eastAsia="zh-CN"/>
              </w:rPr>
              <w:t xml:space="preserve">signaling </w:t>
            </w:r>
            <w:r>
              <w:rPr>
                <w:b/>
                <w:bCs/>
                <w:i/>
                <w:iCs/>
                <w:lang w:val="en-US" w:eastAsia="zh-CN"/>
              </w:rPr>
              <w:t>framework for functionality/model selection, activation, deactivation, switching, and fallback operation</w:t>
            </w:r>
          </w:p>
          <w:p w:rsidR="0079498A" w:rsidRDefault="0028563C">
            <w:pPr>
              <w:numPr>
                <w:ilvl w:val="0"/>
                <w:numId w:val="12"/>
              </w:numPr>
              <w:spacing w:beforeLines="30" w:before="72" w:afterLines="30" w:after="72" w:line="288" w:lineRule="auto"/>
              <w:rPr>
                <w:b/>
                <w:bCs/>
                <w:i/>
                <w:iCs/>
                <w:lang w:val="en-US" w:eastAsia="zh-CN"/>
              </w:rPr>
            </w:pPr>
            <w:r>
              <w:rPr>
                <w:b/>
                <w:bCs/>
                <w:i/>
                <w:iCs/>
                <w:lang w:val="en-US" w:eastAsia="zh-CN"/>
              </w:rPr>
              <w:t>Model delivery/transfer</w:t>
            </w:r>
          </w:p>
          <w:p w:rsidR="0079498A" w:rsidRDefault="0028563C">
            <w:pPr>
              <w:numPr>
                <w:ilvl w:val="1"/>
                <w:numId w:val="12"/>
              </w:numPr>
              <w:spacing w:beforeLines="30" w:before="72" w:afterLines="30" w:after="72" w:line="288" w:lineRule="auto"/>
              <w:rPr>
                <w:b/>
                <w:bCs/>
                <w:i/>
                <w:iCs/>
                <w:lang w:val="en-US" w:eastAsia="zh-CN"/>
              </w:rPr>
            </w:pPr>
            <w:r>
              <w:rPr>
                <w:b/>
                <w:bCs/>
                <w:i/>
                <w:iCs/>
                <w:lang w:val="en-US" w:eastAsia="zh-CN"/>
              </w:rPr>
              <w:t>The pros and cons to support different model delivery/transfer options</w:t>
            </w:r>
          </w:p>
          <w:p w:rsidR="0079498A" w:rsidRDefault="0028563C">
            <w:pPr>
              <w:numPr>
                <w:ilvl w:val="2"/>
                <w:numId w:val="12"/>
              </w:numPr>
              <w:spacing w:beforeLines="30" w:before="72" w:afterLines="30" w:after="72" w:line="288" w:lineRule="auto"/>
              <w:rPr>
                <w:b/>
                <w:bCs/>
                <w:i/>
                <w:iCs/>
                <w:lang w:val="en-US" w:eastAsia="zh-CN"/>
              </w:rPr>
            </w:pPr>
            <w:r>
              <w:rPr>
                <w:rFonts w:hint="eastAsia"/>
                <w:b/>
                <w:bCs/>
                <w:i/>
                <w:iCs/>
                <w:lang w:val="en-US" w:eastAsia="zh-CN"/>
              </w:rPr>
              <w:t>Note: The</w:t>
            </w:r>
            <w:r>
              <w:rPr>
                <w:rFonts w:hint="eastAsia"/>
                <w:b/>
                <w:bCs/>
                <w:i/>
                <w:iCs/>
                <w:lang w:val="en-US" w:eastAsia="zh-CN"/>
              </w:rPr>
              <w:t xml:space="preserve"> necessity of supporting </w:t>
            </w:r>
            <w:r>
              <w:rPr>
                <w:b/>
                <w:bCs/>
                <w:i/>
                <w:iCs/>
                <w:lang w:val="en-US" w:eastAsia="zh-CN"/>
              </w:rPr>
              <w:t>model delivery/transfer</w:t>
            </w:r>
            <w:r>
              <w:rPr>
                <w:rFonts w:hint="eastAsia"/>
                <w:b/>
                <w:bCs/>
                <w:i/>
                <w:iCs/>
                <w:lang w:val="en-US" w:eastAsia="zh-CN"/>
              </w:rPr>
              <w:t xml:space="preserve"> is outside RAN1 scope</w:t>
            </w:r>
          </w:p>
        </w:tc>
      </w:tr>
      <w:tr w:rsidR="0079498A">
        <w:tc>
          <w:tcPr>
            <w:tcW w:w="1983" w:type="dxa"/>
          </w:tcPr>
          <w:p w:rsidR="0079498A" w:rsidRDefault="0028563C">
            <w:pPr>
              <w:spacing w:beforeLines="30" w:before="72" w:afterLines="30" w:after="72" w:line="288" w:lineRule="auto"/>
              <w:jc w:val="both"/>
              <w:rPr>
                <w:b/>
                <w:bCs/>
                <w:i/>
                <w:iCs/>
                <w:lang w:val="en-US" w:eastAsia="zh-CN"/>
              </w:rPr>
            </w:pPr>
            <w:r>
              <w:rPr>
                <w:rFonts w:hint="eastAsia"/>
                <w:b/>
                <w:bCs/>
                <w:i/>
                <w:iCs/>
                <w:lang w:val="en-US" w:eastAsia="zh-CN"/>
              </w:rPr>
              <w:t>Potential specification impacts for CSI enhancement</w:t>
            </w:r>
          </w:p>
        </w:tc>
        <w:tc>
          <w:tcPr>
            <w:tcW w:w="7874" w:type="dxa"/>
          </w:tcPr>
          <w:p w:rsidR="0079498A" w:rsidRDefault="0028563C">
            <w:pPr>
              <w:numPr>
                <w:ilvl w:val="0"/>
                <w:numId w:val="12"/>
              </w:numPr>
              <w:spacing w:beforeLines="30" w:before="72" w:afterLines="30" w:after="72" w:line="288" w:lineRule="auto"/>
              <w:rPr>
                <w:b/>
                <w:bCs/>
                <w:i/>
                <w:iCs/>
                <w:lang w:val="en-US" w:eastAsia="zh-CN"/>
              </w:rPr>
            </w:pPr>
            <w:r>
              <w:rPr>
                <w:rFonts w:hint="eastAsia"/>
                <w:b/>
                <w:bCs/>
                <w:i/>
                <w:iCs/>
                <w:lang w:val="en-US" w:eastAsia="zh-CN"/>
              </w:rPr>
              <w:t>Spatial-frequency domain CSI compression using two-sided AI model:</w:t>
            </w:r>
          </w:p>
          <w:p w:rsidR="0079498A" w:rsidRDefault="0028563C">
            <w:pPr>
              <w:numPr>
                <w:ilvl w:val="1"/>
                <w:numId w:val="12"/>
              </w:numPr>
              <w:spacing w:beforeLines="30" w:before="72" w:afterLines="30" w:after="72" w:line="288" w:lineRule="auto"/>
              <w:rPr>
                <w:b/>
                <w:bCs/>
                <w:i/>
                <w:iCs/>
                <w:lang w:val="en-US" w:eastAsia="zh-CN"/>
              </w:rPr>
            </w:pPr>
            <w:r>
              <w:rPr>
                <w:rFonts w:hint="eastAsia"/>
                <w:b/>
                <w:bCs/>
                <w:i/>
                <w:iCs/>
                <w:lang w:val="en-US" w:eastAsia="zh-CN"/>
              </w:rPr>
              <w:t>Data collection</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 xml:space="preserve">Conclude the need of enhancements to acquire </w:t>
            </w:r>
            <w:r>
              <w:rPr>
                <w:b/>
                <w:bCs/>
                <w:i/>
                <w:iCs/>
                <w:lang w:val="en-US" w:eastAsia="zh-CN"/>
              </w:rPr>
              <w:t>ground-truth label for model training and performance monitoring</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The necessity to support dataset exchange over air interface to reduce offline collaborations across vendors</w:t>
            </w:r>
          </w:p>
          <w:p w:rsidR="0079498A" w:rsidRDefault="0028563C">
            <w:pPr>
              <w:numPr>
                <w:ilvl w:val="1"/>
                <w:numId w:val="12"/>
              </w:numPr>
              <w:spacing w:beforeLines="30" w:before="72" w:afterLines="30" w:after="72" w:line="288" w:lineRule="auto"/>
              <w:rPr>
                <w:b/>
                <w:bCs/>
                <w:i/>
                <w:iCs/>
                <w:lang w:val="en-US" w:eastAsia="zh-CN"/>
              </w:rPr>
            </w:pPr>
            <w:r>
              <w:rPr>
                <w:rFonts w:hint="eastAsia"/>
                <w:b/>
                <w:bCs/>
                <w:i/>
                <w:iCs/>
                <w:lang w:val="en-US" w:eastAsia="zh-CN"/>
              </w:rPr>
              <w:t>Model training</w:t>
            </w:r>
          </w:p>
          <w:p w:rsidR="0079498A" w:rsidRDefault="0028563C">
            <w:pPr>
              <w:numPr>
                <w:ilvl w:val="2"/>
                <w:numId w:val="12"/>
              </w:numPr>
              <w:spacing w:beforeLines="30" w:before="72" w:afterLines="30" w:after="72" w:line="288" w:lineRule="auto"/>
              <w:rPr>
                <w:b/>
                <w:bCs/>
                <w:i/>
                <w:iCs/>
                <w:lang w:val="en-US" w:eastAsia="zh-CN"/>
              </w:rPr>
            </w:pPr>
            <w:r>
              <w:rPr>
                <w:b/>
                <w:bCs/>
                <w:i/>
                <w:iCs/>
                <w:lang w:val="en-US" w:eastAsia="zh-CN"/>
              </w:rPr>
              <w:t>Further discuss and finalize the pros and cons of different model t</w:t>
            </w:r>
            <w:r>
              <w:rPr>
                <w:b/>
                <w:bCs/>
                <w:i/>
                <w:iCs/>
                <w:lang w:val="en-US" w:eastAsia="zh-CN"/>
              </w:rPr>
              <w:t>raining collaborations</w:t>
            </w:r>
          </w:p>
        </w:tc>
      </w:tr>
    </w:tbl>
    <w:p w:rsidR="0079498A" w:rsidRDefault="0079498A">
      <w:pPr>
        <w:spacing w:beforeLines="30" w:before="72" w:afterLines="30" w:after="72" w:line="288" w:lineRule="auto"/>
        <w:jc w:val="both"/>
        <w:rPr>
          <w:lang w:val="en-US" w:eastAsia="zh-CN"/>
        </w:rPr>
      </w:pPr>
    </w:p>
    <w:p w:rsidR="0079498A" w:rsidRDefault="0028563C">
      <w:pPr>
        <w:pStyle w:val="1"/>
        <w:spacing w:beforeLines="30" w:before="72" w:afterLines="30" w:after="72" w:line="288" w:lineRule="auto"/>
      </w:pPr>
      <w:r>
        <w:t>Reference</w:t>
      </w:r>
    </w:p>
    <w:p w:rsidR="0079498A" w:rsidRDefault="0028563C">
      <w:pPr>
        <w:numPr>
          <w:ilvl w:val="0"/>
          <w:numId w:val="18"/>
        </w:numPr>
        <w:spacing w:beforeLines="30" w:before="72" w:afterLines="30" w:after="72" w:line="288" w:lineRule="auto"/>
        <w:rPr>
          <w:lang w:val="en-US" w:eastAsia="zh-CN"/>
        </w:rPr>
      </w:pPr>
      <w:r>
        <w:rPr>
          <w:rFonts w:hint="eastAsia"/>
          <w:lang w:val="en-US" w:eastAsia="zh-CN"/>
        </w:rPr>
        <w:t>RP-213560, Study on Artificial Intelligence (AI) / Machine Learning (ML) for NR air interface, 3GPP TSG RAN Meeting #94e, December 6-17, 2021.</w:t>
      </w:r>
    </w:p>
    <w:p w:rsidR="0079498A" w:rsidRDefault="0028563C">
      <w:pPr>
        <w:numPr>
          <w:ilvl w:val="0"/>
          <w:numId w:val="18"/>
        </w:numPr>
        <w:spacing w:beforeLines="30" w:before="72" w:afterLines="30" w:after="72" w:line="288" w:lineRule="auto"/>
        <w:rPr>
          <w:lang w:val="en-US" w:eastAsia="zh-CN"/>
        </w:rPr>
      </w:pPr>
      <w:r>
        <w:rPr>
          <w:rFonts w:hint="eastAsia"/>
          <w:lang w:val="en-US" w:eastAsia="zh-CN"/>
        </w:rPr>
        <w:t>RP-231763, SR for Study on AI/ML for NR air interface, Qualcomm India Pvt Ltd</w:t>
      </w:r>
    </w:p>
    <w:sectPr w:rsidR="0079498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63C" w:rsidRDefault="0028563C">
      <w:pPr>
        <w:spacing w:after="0"/>
      </w:pPr>
      <w:r>
        <w:separator/>
      </w:r>
    </w:p>
  </w:endnote>
  <w:endnote w:type="continuationSeparator" w:id="0">
    <w:p w:rsidR="0028563C" w:rsidRDefault="00285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63C" w:rsidRDefault="0028563C">
      <w:pPr>
        <w:spacing w:after="0"/>
      </w:pPr>
      <w:r>
        <w:separator/>
      </w:r>
    </w:p>
  </w:footnote>
  <w:footnote w:type="continuationSeparator" w:id="0">
    <w:p w:rsidR="0028563C" w:rsidRDefault="002856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F782FC"/>
    <w:multiLevelType w:val="singleLevel"/>
    <w:tmpl w:val="8DF782FC"/>
    <w:lvl w:ilvl="0">
      <w:start w:val="1"/>
      <w:numFmt w:val="bullet"/>
      <w:lvlText w:val="•"/>
      <w:lvlJc w:val="left"/>
      <w:pPr>
        <w:ind w:left="420" w:hanging="420"/>
      </w:pPr>
      <w:rPr>
        <w:rFonts w:ascii="Arial" w:hAnsi="Arial" w:cs="Arial" w:hint="default"/>
      </w:rPr>
    </w:lvl>
  </w:abstractNum>
  <w:abstractNum w:abstractNumId="1" w15:restartNumberingAfterBreak="0">
    <w:nsid w:val="A97D8306"/>
    <w:multiLevelType w:val="multilevel"/>
    <w:tmpl w:val="A97D830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A903FBE"/>
    <w:multiLevelType w:val="multilevel"/>
    <w:tmpl w:val="CA903FB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E3179E8A"/>
    <w:multiLevelType w:val="multilevel"/>
    <w:tmpl w:val="E3179E8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8C4F6F1"/>
    <w:multiLevelType w:val="singleLevel"/>
    <w:tmpl w:val="E8C4F6F1"/>
    <w:lvl w:ilvl="0">
      <w:start w:val="1"/>
      <w:numFmt w:val="bullet"/>
      <w:lvlText w:val="•"/>
      <w:lvlJc w:val="left"/>
      <w:pPr>
        <w:ind w:left="420" w:hanging="420"/>
      </w:pPr>
      <w:rPr>
        <w:rFonts w:ascii="Arial" w:hAnsi="Arial" w:cs="Arial" w:hint="default"/>
      </w:rPr>
    </w:lvl>
  </w:abstractNum>
  <w:abstractNum w:abstractNumId="5" w15:restartNumberingAfterBreak="0">
    <w:nsid w:val="F1B81CFC"/>
    <w:multiLevelType w:val="singleLevel"/>
    <w:tmpl w:val="F1B81CFC"/>
    <w:lvl w:ilvl="0">
      <w:start w:val="1"/>
      <w:numFmt w:val="bullet"/>
      <w:lvlText w:val="•"/>
      <w:lvlJc w:val="left"/>
      <w:pPr>
        <w:ind w:left="420" w:hanging="420"/>
      </w:pPr>
      <w:rPr>
        <w:rFonts w:ascii="Arial" w:hAnsi="Arial" w:cs="Arial" w:hint="default"/>
      </w:rPr>
    </w:lvl>
  </w:abstractNum>
  <w:abstractNum w:abstractNumId="6"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7"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104A16E5"/>
    <w:multiLevelType w:val="multilevel"/>
    <w:tmpl w:val="104A16E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50C6449"/>
    <w:multiLevelType w:val="singleLevel"/>
    <w:tmpl w:val="450C6449"/>
    <w:lvl w:ilvl="0">
      <w:start w:val="1"/>
      <w:numFmt w:val="decimal"/>
      <w:suff w:val="space"/>
      <w:lvlText w:val="[%1]"/>
      <w:lvlJc w:val="left"/>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707F5574"/>
    <w:multiLevelType w:val="multilevel"/>
    <w:tmpl w:val="707F557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73666C2B"/>
    <w:multiLevelType w:val="multilevel"/>
    <w:tmpl w:val="73666C2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9"/>
  </w:num>
  <w:num w:numId="3">
    <w:abstractNumId w:val="15"/>
  </w:num>
  <w:num w:numId="4">
    <w:abstractNumId w:val="14"/>
  </w:num>
  <w:num w:numId="5">
    <w:abstractNumId w:val="10"/>
  </w:num>
  <w:num w:numId="6">
    <w:abstractNumId w:val="11"/>
  </w:num>
  <w:num w:numId="7">
    <w:abstractNumId w:val="13"/>
  </w:num>
  <w:num w:numId="8">
    <w:abstractNumId w:val="7"/>
  </w:num>
  <w:num w:numId="9">
    <w:abstractNumId w:val="6"/>
  </w:num>
  <w:num w:numId="10">
    <w:abstractNumId w:val="16"/>
  </w:num>
  <w:num w:numId="11">
    <w:abstractNumId w:val="3"/>
  </w:num>
  <w:num w:numId="12">
    <w:abstractNumId w:val="1"/>
  </w:num>
  <w:num w:numId="13">
    <w:abstractNumId w:val="4"/>
  </w:num>
  <w:num w:numId="14">
    <w:abstractNumId w:val="17"/>
  </w:num>
  <w:num w:numId="15">
    <w:abstractNumId w:val="8"/>
  </w:num>
  <w:num w:numId="16">
    <w:abstractNumId w:val="0"/>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1A50"/>
    <w:rsid w:val="00002862"/>
    <w:rsid w:val="00002AF9"/>
    <w:rsid w:val="00002C5F"/>
    <w:rsid w:val="00003904"/>
    <w:rsid w:val="00003DF6"/>
    <w:rsid w:val="00003FCF"/>
    <w:rsid w:val="000044DA"/>
    <w:rsid w:val="0000613E"/>
    <w:rsid w:val="000068C4"/>
    <w:rsid w:val="00006AA0"/>
    <w:rsid w:val="000074EC"/>
    <w:rsid w:val="000110CA"/>
    <w:rsid w:val="000118F6"/>
    <w:rsid w:val="00011ED5"/>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87994"/>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3DB2"/>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3584"/>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51D1"/>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887"/>
    <w:rsid w:val="00281EB0"/>
    <w:rsid w:val="00281F7F"/>
    <w:rsid w:val="0028456D"/>
    <w:rsid w:val="00285548"/>
    <w:rsid w:val="0028563C"/>
    <w:rsid w:val="00285749"/>
    <w:rsid w:val="00285EC2"/>
    <w:rsid w:val="0028675B"/>
    <w:rsid w:val="00292168"/>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97F24"/>
    <w:rsid w:val="002A19D4"/>
    <w:rsid w:val="002A261D"/>
    <w:rsid w:val="002A270D"/>
    <w:rsid w:val="002A3934"/>
    <w:rsid w:val="002A39BA"/>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1B0"/>
    <w:rsid w:val="002F55B2"/>
    <w:rsid w:val="002F67F8"/>
    <w:rsid w:val="002F6B54"/>
    <w:rsid w:val="002F757B"/>
    <w:rsid w:val="002F7A88"/>
    <w:rsid w:val="002F7F7D"/>
    <w:rsid w:val="003001D0"/>
    <w:rsid w:val="00301EF6"/>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4C3"/>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577"/>
    <w:rsid w:val="003B7C7F"/>
    <w:rsid w:val="003C1312"/>
    <w:rsid w:val="003C3310"/>
    <w:rsid w:val="003C4C53"/>
    <w:rsid w:val="003C4F4F"/>
    <w:rsid w:val="003C53DC"/>
    <w:rsid w:val="003C6D51"/>
    <w:rsid w:val="003C7216"/>
    <w:rsid w:val="003C7585"/>
    <w:rsid w:val="003D00DB"/>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46EDA"/>
    <w:rsid w:val="00451AF0"/>
    <w:rsid w:val="00453767"/>
    <w:rsid w:val="00453897"/>
    <w:rsid w:val="00454B84"/>
    <w:rsid w:val="004555BE"/>
    <w:rsid w:val="00455F90"/>
    <w:rsid w:val="004567A8"/>
    <w:rsid w:val="00456EF9"/>
    <w:rsid w:val="00456FB2"/>
    <w:rsid w:val="00457E35"/>
    <w:rsid w:val="00457EBD"/>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219A"/>
    <w:rsid w:val="004B3079"/>
    <w:rsid w:val="004B3D21"/>
    <w:rsid w:val="004B4C38"/>
    <w:rsid w:val="004B5426"/>
    <w:rsid w:val="004B5622"/>
    <w:rsid w:val="004B61CD"/>
    <w:rsid w:val="004B73E3"/>
    <w:rsid w:val="004C14E9"/>
    <w:rsid w:val="004C1718"/>
    <w:rsid w:val="004C1E9C"/>
    <w:rsid w:val="004C36DB"/>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6B8C"/>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1EE"/>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49CF"/>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4E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468"/>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1D54"/>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6414"/>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678"/>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1BC7"/>
    <w:rsid w:val="007922F8"/>
    <w:rsid w:val="0079287F"/>
    <w:rsid w:val="00792CD6"/>
    <w:rsid w:val="007931BA"/>
    <w:rsid w:val="0079342E"/>
    <w:rsid w:val="00793C86"/>
    <w:rsid w:val="0079442D"/>
    <w:rsid w:val="00794441"/>
    <w:rsid w:val="0079498A"/>
    <w:rsid w:val="00794E36"/>
    <w:rsid w:val="00795E88"/>
    <w:rsid w:val="00796155"/>
    <w:rsid w:val="00796522"/>
    <w:rsid w:val="00796B2F"/>
    <w:rsid w:val="00797D98"/>
    <w:rsid w:val="007A04A8"/>
    <w:rsid w:val="007A0BC8"/>
    <w:rsid w:val="007A4999"/>
    <w:rsid w:val="007A4CD1"/>
    <w:rsid w:val="007A6A65"/>
    <w:rsid w:val="007A76A0"/>
    <w:rsid w:val="007A7836"/>
    <w:rsid w:val="007B0249"/>
    <w:rsid w:val="007B07B0"/>
    <w:rsid w:val="007B36D7"/>
    <w:rsid w:val="007B446A"/>
    <w:rsid w:val="007B512A"/>
    <w:rsid w:val="007B5967"/>
    <w:rsid w:val="007B6474"/>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6BA"/>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0CDE"/>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678"/>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1B4"/>
    <w:rsid w:val="008F3493"/>
    <w:rsid w:val="008F35A6"/>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79A"/>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06C"/>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972"/>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134A"/>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3733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D"/>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5FDF"/>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392"/>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03B9"/>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3A0"/>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4F4A"/>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97B56"/>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6E65"/>
    <w:rsid w:val="00E47690"/>
    <w:rsid w:val="00E51340"/>
    <w:rsid w:val="00E513E4"/>
    <w:rsid w:val="00E52089"/>
    <w:rsid w:val="00E52205"/>
    <w:rsid w:val="00E54B20"/>
    <w:rsid w:val="00E54D81"/>
    <w:rsid w:val="00E574B5"/>
    <w:rsid w:val="00E57526"/>
    <w:rsid w:val="00E6019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469"/>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140C"/>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5BF3"/>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272"/>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20E6F"/>
    <w:rsid w:val="011C6843"/>
    <w:rsid w:val="01452903"/>
    <w:rsid w:val="01526883"/>
    <w:rsid w:val="01567217"/>
    <w:rsid w:val="0170606B"/>
    <w:rsid w:val="017F7B37"/>
    <w:rsid w:val="01A26DB3"/>
    <w:rsid w:val="01CB642A"/>
    <w:rsid w:val="01D06B3B"/>
    <w:rsid w:val="01EA62F3"/>
    <w:rsid w:val="020D7275"/>
    <w:rsid w:val="025132A8"/>
    <w:rsid w:val="02631BB3"/>
    <w:rsid w:val="026B26CD"/>
    <w:rsid w:val="026E47E8"/>
    <w:rsid w:val="0295147B"/>
    <w:rsid w:val="02A9527F"/>
    <w:rsid w:val="02E85770"/>
    <w:rsid w:val="02E92ADF"/>
    <w:rsid w:val="02F24BC3"/>
    <w:rsid w:val="02F82BAA"/>
    <w:rsid w:val="02FD147B"/>
    <w:rsid w:val="03117F2A"/>
    <w:rsid w:val="03127800"/>
    <w:rsid w:val="032903A1"/>
    <w:rsid w:val="0362208A"/>
    <w:rsid w:val="03705814"/>
    <w:rsid w:val="039109DD"/>
    <w:rsid w:val="03EE1902"/>
    <w:rsid w:val="03EE22D8"/>
    <w:rsid w:val="03F8797B"/>
    <w:rsid w:val="03F92ED3"/>
    <w:rsid w:val="03F94CE8"/>
    <w:rsid w:val="040B0179"/>
    <w:rsid w:val="046B2E97"/>
    <w:rsid w:val="046E31F9"/>
    <w:rsid w:val="047B0A0F"/>
    <w:rsid w:val="0482101B"/>
    <w:rsid w:val="050C31F4"/>
    <w:rsid w:val="05215177"/>
    <w:rsid w:val="053F2819"/>
    <w:rsid w:val="05871162"/>
    <w:rsid w:val="05886064"/>
    <w:rsid w:val="059E78C9"/>
    <w:rsid w:val="05A0460F"/>
    <w:rsid w:val="05A06A67"/>
    <w:rsid w:val="05B84A2F"/>
    <w:rsid w:val="05DC1326"/>
    <w:rsid w:val="05DF3B73"/>
    <w:rsid w:val="05E55FC0"/>
    <w:rsid w:val="05E918CB"/>
    <w:rsid w:val="05F6030D"/>
    <w:rsid w:val="063A573D"/>
    <w:rsid w:val="06424F96"/>
    <w:rsid w:val="065D4903"/>
    <w:rsid w:val="06673905"/>
    <w:rsid w:val="06817783"/>
    <w:rsid w:val="068B34FB"/>
    <w:rsid w:val="06B72C98"/>
    <w:rsid w:val="070B716C"/>
    <w:rsid w:val="07126DE4"/>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7F69AF"/>
    <w:rsid w:val="09961F4D"/>
    <w:rsid w:val="099950D9"/>
    <w:rsid w:val="099C4B5B"/>
    <w:rsid w:val="09C87E4F"/>
    <w:rsid w:val="0A0F1203"/>
    <w:rsid w:val="0A24189E"/>
    <w:rsid w:val="0A2F0E45"/>
    <w:rsid w:val="0A60627F"/>
    <w:rsid w:val="0A625B98"/>
    <w:rsid w:val="0A6A1714"/>
    <w:rsid w:val="0A7651A7"/>
    <w:rsid w:val="0AAA2953"/>
    <w:rsid w:val="0AB379A7"/>
    <w:rsid w:val="0AB74823"/>
    <w:rsid w:val="0ACD138A"/>
    <w:rsid w:val="0ACE61BE"/>
    <w:rsid w:val="0AD1627D"/>
    <w:rsid w:val="0AEE60AF"/>
    <w:rsid w:val="0AFB2A9E"/>
    <w:rsid w:val="0B0A7F56"/>
    <w:rsid w:val="0B1557D7"/>
    <w:rsid w:val="0B3F25E8"/>
    <w:rsid w:val="0B4570D4"/>
    <w:rsid w:val="0B5C4D2C"/>
    <w:rsid w:val="0BA27CAA"/>
    <w:rsid w:val="0BBC1AD3"/>
    <w:rsid w:val="0BD80CDA"/>
    <w:rsid w:val="0BDA16F9"/>
    <w:rsid w:val="0C4007D9"/>
    <w:rsid w:val="0C45166D"/>
    <w:rsid w:val="0C507EDA"/>
    <w:rsid w:val="0CB8043A"/>
    <w:rsid w:val="0CD1073B"/>
    <w:rsid w:val="0CE1109E"/>
    <w:rsid w:val="0D0708D3"/>
    <w:rsid w:val="0D0B65B1"/>
    <w:rsid w:val="0D341E71"/>
    <w:rsid w:val="0D3664D5"/>
    <w:rsid w:val="0D817F1D"/>
    <w:rsid w:val="0DA36B12"/>
    <w:rsid w:val="0DF33247"/>
    <w:rsid w:val="0E207A85"/>
    <w:rsid w:val="0E410BCD"/>
    <w:rsid w:val="0E524C29"/>
    <w:rsid w:val="0E661637"/>
    <w:rsid w:val="0E80774D"/>
    <w:rsid w:val="0E836599"/>
    <w:rsid w:val="0E8D0D07"/>
    <w:rsid w:val="0E941FA7"/>
    <w:rsid w:val="0EBC2809"/>
    <w:rsid w:val="0F3466CB"/>
    <w:rsid w:val="0F932170"/>
    <w:rsid w:val="0FA271C6"/>
    <w:rsid w:val="0FAF6FC2"/>
    <w:rsid w:val="0FBF0127"/>
    <w:rsid w:val="0FCC3E3F"/>
    <w:rsid w:val="0FD240A1"/>
    <w:rsid w:val="10226EA1"/>
    <w:rsid w:val="10341F6B"/>
    <w:rsid w:val="109F5A67"/>
    <w:rsid w:val="10A704CA"/>
    <w:rsid w:val="10B60F6F"/>
    <w:rsid w:val="10BA0D00"/>
    <w:rsid w:val="1102733C"/>
    <w:rsid w:val="11217D09"/>
    <w:rsid w:val="114F6563"/>
    <w:rsid w:val="117C5E38"/>
    <w:rsid w:val="118808A5"/>
    <w:rsid w:val="11933657"/>
    <w:rsid w:val="11A03BA0"/>
    <w:rsid w:val="11AF2E3A"/>
    <w:rsid w:val="11BE79D3"/>
    <w:rsid w:val="11EE3178"/>
    <w:rsid w:val="120F147E"/>
    <w:rsid w:val="124A6B06"/>
    <w:rsid w:val="128809D7"/>
    <w:rsid w:val="12A000A9"/>
    <w:rsid w:val="12B1212C"/>
    <w:rsid w:val="12C22405"/>
    <w:rsid w:val="12F22FD1"/>
    <w:rsid w:val="130C27B4"/>
    <w:rsid w:val="134546B9"/>
    <w:rsid w:val="1347519F"/>
    <w:rsid w:val="137A231C"/>
    <w:rsid w:val="13A5097C"/>
    <w:rsid w:val="13AD7E24"/>
    <w:rsid w:val="1415643D"/>
    <w:rsid w:val="14757B51"/>
    <w:rsid w:val="14885FB8"/>
    <w:rsid w:val="14A25437"/>
    <w:rsid w:val="14AF082D"/>
    <w:rsid w:val="14B16B11"/>
    <w:rsid w:val="14B3661B"/>
    <w:rsid w:val="14D369B9"/>
    <w:rsid w:val="1524566F"/>
    <w:rsid w:val="153530AA"/>
    <w:rsid w:val="155E23DE"/>
    <w:rsid w:val="156119EB"/>
    <w:rsid w:val="15657B25"/>
    <w:rsid w:val="15792725"/>
    <w:rsid w:val="15874C2A"/>
    <w:rsid w:val="15953981"/>
    <w:rsid w:val="15C419ED"/>
    <w:rsid w:val="15E93725"/>
    <w:rsid w:val="15F45393"/>
    <w:rsid w:val="16201C4B"/>
    <w:rsid w:val="16312ED2"/>
    <w:rsid w:val="168E2E80"/>
    <w:rsid w:val="16931787"/>
    <w:rsid w:val="16967768"/>
    <w:rsid w:val="16996D52"/>
    <w:rsid w:val="16C40438"/>
    <w:rsid w:val="172D10F7"/>
    <w:rsid w:val="17327E08"/>
    <w:rsid w:val="173F25DD"/>
    <w:rsid w:val="17407F9C"/>
    <w:rsid w:val="17527B50"/>
    <w:rsid w:val="17644891"/>
    <w:rsid w:val="17D550D6"/>
    <w:rsid w:val="17F33500"/>
    <w:rsid w:val="17F36D0B"/>
    <w:rsid w:val="186F33ED"/>
    <w:rsid w:val="189851CF"/>
    <w:rsid w:val="18D619CA"/>
    <w:rsid w:val="18EC4C72"/>
    <w:rsid w:val="18F53AF7"/>
    <w:rsid w:val="19113CAB"/>
    <w:rsid w:val="19144A94"/>
    <w:rsid w:val="193927AD"/>
    <w:rsid w:val="19423220"/>
    <w:rsid w:val="19511F50"/>
    <w:rsid w:val="1956190E"/>
    <w:rsid w:val="19672047"/>
    <w:rsid w:val="197107E6"/>
    <w:rsid w:val="198E132C"/>
    <w:rsid w:val="199A55D0"/>
    <w:rsid w:val="199C0FF0"/>
    <w:rsid w:val="19A57038"/>
    <w:rsid w:val="19C64CF1"/>
    <w:rsid w:val="19C92A5F"/>
    <w:rsid w:val="19D2696B"/>
    <w:rsid w:val="19E123DE"/>
    <w:rsid w:val="1A0B215C"/>
    <w:rsid w:val="1A1F7390"/>
    <w:rsid w:val="1A241507"/>
    <w:rsid w:val="1A2738AD"/>
    <w:rsid w:val="1A2B6BE5"/>
    <w:rsid w:val="1A403C6E"/>
    <w:rsid w:val="1A5A50E9"/>
    <w:rsid w:val="1A8179E2"/>
    <w:rsid w:val="1A824A88"/>
    <w:rsid w:val="1A8F7898"/>
    <w:rsid w:val="1ADC1220"/>
    <w:rsid w:val="1AF9360D"/>
    <w:rsid w:val="1B167455"/>
    <w:rsid w:val="1B3057FE"/>
    <w:rsid w:val="1B3D1D3B"/>
    <w:rsid w:val="1B470E8C"/>
    <w:rsid w:val="1B4A5F82"/>
    <w:rsid w:val="1B5B02A5"/>
    <w:rsid w:val="1B79291A"/>
    <w:rsid w:val="1B8E5BFC"/>
    <w:rsid w:val="1BA10A42"/>
    <w:rsid w:val="1BB25797"/>
    <w:rsid w:val="1BD165F5"/>
    <w:rsid w:val="1C027399"/>
    <w:rsid w:val="1C1207F1"/>
    <w:rsid w:val="1C193137"/>
    <w:rsid w:val="1C19785D"/>
    <w:rsid w:val="1C2A4513"/>
    <w:rsid w:val="1C662ADA"/>
    <w:rsid w:val="1C6F344F"/>
    <w:rsid w:val="1C7B1A71"/>
    <w:rsid w:val="1C7D5AE2"/>
    <w:rsid w:val="1C975235"/>
    <w:rsid w:val="1CA14F43"/>
    <w:rsid w:val="1CC025D8"/>
    <w:rsid w:val="1CD23AAE"/>
    <w:rsid w:val="1CE54E68"/>
    <w:rsid w:val="1CE73A6A"/>
    <w:rsid w:val="1D034D49"/>
    <w:rsid w:val="1D1278B7"/>
    <w:rsid w:val="1D2742D6"/>
    <w:rsid w:val="1D443A3F"/>
    <w:rsid w:val="1D710F6F"/>
    <w:rsid w:val="1D772DA7"/>
    <w:rsid w:val="1D94649D"/>
    <w:rsid w:val="1DA207E4"/>
    <w:rsid w:val="1DB22873"/>
    <w:rsid w:val="1DB25DF9"/>
    <w:rsid w:val="1DE25F1D"/>
    <w:rsid w:val="1DE30CD0"/>
    <w:rsid w:val="1E014E0C"/>
    <w:rsid w:val="1E18428C"/>
    <w:rsid w:val="1E3441A7"/>
    <w:rsid w:val="1EAA555E"/>
    <w:rsid w:val="1EB113ED"/>
    <w:rsid w:val="1F0F5457"/>
    <w:rsid w:val="1F144459"/>
    <w:rsid w:val="1F17145C"/>
    <w:rsid w:val="1F293FB3"/>
    <w:rsid w:val="1F344681"/>
    <w:rsid w:val="1F3D494F"/>
    <w:rsid w:val="1F771269"/>
    <w:rsid w:val="1F8237F9"/>
    <w:rsid w:val="1F8E5E79"/>
    <w:rsid w:val="1FB46104"/>
    <w:rsid w:val="200359E1"/>
    <w:rsid w:val="20045F6E"/>
    <w:rsid w:val="201C5E78"/>
    <w:rsid w:val="20353D84"/>
    <w:rsid w:val="203E31AF"/>
    <w:rsid w:val="207C2858"/>
    <w:rsid w:val="209D1E8C"/>
    <w:rsid w:val="20D846AF"/>
    <w:rsid w:val="20DB0B6E"/>
    <w:rsid w:val="20E51EC4"/>
    <w:rsid w:val="20F70E3F"/>
    <w:rsid w:val="21052777"/>
    <w:rsid w:val="21284A4E"/>
    <w:rsid w:val="212B1C7A"/>
    <w:rsid w:val="21335A2C"/>
    <w:rsid w:val="215F0D3F"/>
    <w:rsid w:val="217420F4"/>
    <w:rsid w:val="21A97BBF"/>
    <w:rsid w:val="21AA1A87"/>
    <w:rsid w:val="21E568EC"/>
    <w:rsid w:val="21FF7641"/>
    <w:rsid w:val="22014320"/>
    <w:rsid w:val="2229008F"/>
    <w:rsid w:val="222A7EB8"/>
    <w:rsid w:val="2234579E"/>
    <w:rsid w:val="22565E77"/>
    <w:rsid w:val="2262425B"/>
    <w:rsid w:val="228A65B4"/>
    <w:rsid w:val="22C03BBF"/>
    <w:rsid w:val="22C47546"/>
    <w:rsid w:val="22F43BA1"/>
    <w:rsid w:val="230846A9"/>
    <w:rsid w:val="232C7C97"/>
    <w:rsid w:val="23600045"/>
    <w:rsid w:val="23800D55"/>
    <w:rsid w:val="238F4085"/>
    <w:rsid w:val="2393036B"/>
    <w:rsid w:val="239B2A3F"/>
    <w:rsid w:val="23A477D5"/>
    <w:rsid w:val="23B8315E"/>
    <w:rsid w:val="240B17D8"/>
    <w:rsid w:val="24205E23"/>
    <w:rsid w:val="24461CE6"/>
    <w:rsid w:val="24513447"/>
    <w:rsid w:val="245F54B8"/>
    <w:rsid w:val="24673284"/>
    <w:rsid w:val="24AE240D"/>
    <w:rsid w:val="24E321CA"/>
    <w:rsid w:val="24F06DA7"/>
    <w:rsid w:val="250D38A4"/>
    <w:rsid w:val="253F4945"/>
    <w:rsid w:val="25402611"/>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313613"/>
    <w:rsid w:val="285F31D8"/>
    <w:rsid w:val="2869468E"/>
    <w:rsid w:val="286D5313"/>
    <w:rsid w:val="287B2FB1"/>
    <w:rsid w:val="288F3C78"/>
    <w:rsid w:val="28A07D5C"/>
    <w:rsid w:val="28C21EBE"/>
    <w:rsid w:val="28CD1627"/>
    <w:rsid w:val="28CE0666"/>
    <w:rsid w:val="291E6814"/>
    <w:rsid w:val="292F2FE0"/>
    <w:rsid w:val="292F723A"/>
    <w:rsid w:val="293369E0"/>
    <w:rsid w:val="29383657"/>
    <w:rsid w:val="29424557"/>
    <w:rsid w:val="2952124C"/>
    <w:rsid w:val="29563CCB"/>
    <w:rsid w:val="29784414"/>
    <w:rsid w:val="298D09D8"/>
    <w:rsid w:val="29A675F8"/>
    <w:rsid w:val="29C11BB0"/>
    <w:rsid w:val="29D11D7A"/>
    <w:rsid w:val="29ED155D"/>
    <w:rsid w:val="2A133467"/>
    <w:rsid w:val="2A1627D3"/>
    <w:rsid w:val="2A2B5389"/>
    <w:rsid w:val="2A3B303E"/>
    <w:rsid w:val="2A413BE1"/>
    <w:rsid w:val="2A6633F8"/>
    <w:rsid w:val="2A7B3262"/>
    <w:rsid w:val="2ABE49ED"/>
    <w:rsid w:val="2B427849"/>
    <w:rsid w:val="2B5E1CEF"/>
    <w:rsid w:val="2B6A70D7"/>
    <w:rsid w:val="2B6C1B9C"/>
    <w:rsid w:val="2B876156"/>
    <w:rsid w:val="2B95304F"/>
    <w:rsid w:val="2B9A2D79"/>
    <w:rsid w:val="2C1609D1"/>
    <w:rsid w:val="2C3E2350"/>
    <w:rsid w:val="2C4E15A0"/>
    <w:rsid w:val="2C506D5C"/>
    <w:rsid w:val="2C6B223A"/>
    <w:rsid w:val="2C836883"/>
    <w:rsid w:val="2C891B71"/>
    <w:rsid w:val="2C950282"/>
    <w:rsid w:val="2CD638AA"/>
    <w:rsid w:val="2CE43E29"/>
    <w:rsid w:val="2D7C7023"/>
    <w:rsid w:val="2DB10608"/>
    <w:rsid w:val="2DB37EAD"/>
    <w:rsid w:val="2DCE5623"/>
    <w:rsid w:val="2DE87363"/>
    <w:rsid w:val="2DF50B9B"/>
    <w:rsid w:val="2E0E75AA"/>
    <w:rsid w:val="2E1737FA"/>
    <w:rsid w:val="2E1C1B0C"/>
    <w:rsid w:val="2E21235E"/>
    <w:rsid w:val="2E3839D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C2731F"/>
    <w:rsid w:val="30DF7FF9"/>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76712"/>
    <w:rsid w:val="32F13AE9"/>
    <w:rsid w:val="330F65CA"/>
    <w:rsid w:val="33596FD7"/>
    <w:rsid w:val="336777EC"/>
    <w:rsid w:val="33847D6C"/>
    <w:rsid w:val="338A1C15"/>
    <w:rsid w:val="338D4E38"/>
    <w:rsid w:val="33A17FFB"/>
    <w:rsid w:val="33A545AF"/>
    <w:rsid w:val="33BF4F1B"/>
    <w:rsid w:val="33DE507F"/>
    <w:rsid w:val="33E00DD4"/>
    <w:rsid w:val="3405268A"/>
    <w:rsid w:val="341A4F5D"/>
    <w:rsid w:val="341E7C04"/>
    <w:rsid w:val="34371896"/>
    <w:rsid w:val="34646575"/>
    <w:rsid w:val="34D64CA7"/>
    <w:rsid w:val="35177102"/>
    <w:rsid w:val="35196637"/>
    <w:rsid w:val="351B1DA1"/>
    <w:rsid w:val="351B3033"/>
    <w:rsid w:val="352F00DF"/>
    <w:rsid w:val="357405F6"/>
    <w:rsid w:val="35963D64"/>
    <w:rsid w:val="35B30ABA"/>
    <w:rsid w:val="35C856FE"/>
    <w:rsid w:val="35E32308"/>
    <w:rsid w:val="35F357F4"/>
    <w:rsid w:val="36000B32"/>
    <w:rsid w:val="360946FD"/>
    <w:rsid w:val="361C7D74"/>
    <w:rsid w:val="36332537"/>
    <w:rsid w:val="366046A3"/>
    <w:rsid w:val="36772931"/>
    <w:rsid w:val="36FB3FF9"/>
    <w:rsid w:val="3709133B"/>
    <w:rsid w:val="37170F46"/>
    <w:rsid w:val="37612853"/>
    <w:rsid w:val="37762584"/>
    <w:rsid w:val="37AD71C9"/>
    <w:rsid w:val="37BD16A7"/>
    <w:rsid w:val="37E67EB7"/>
    <w:rsid w:val="37F418F5"/>
    <w:rsid w:val="38074A55"/>
    <w:rsid w:val="38257422"/>
    <w:rsid w:val="383C3818"/>
    <w:rsid w:val="3847347D"/>
    <w:rsid w:val="38876DA5"/>
    <w:rsid w:val="389501D7"/>
    <w:rsid w:val="389969CD"/>
    <w:rsid w:val="389F6CA4"/>
    <w:rsid w:val="38B77D61"/>
    <w:rsid w:val="38BB023D"/>
    <w:rsid w:val="38CB3C3D"/>
    <w:rsid w:val="38EF2E4D"/>
    <w:rsid w:val="38F81DE7"/>
    <w:rsid w:val="38FB6943"/>
    <w:rsid w:val="39937758"/>
    <w:rsid w:val="39A521DC"/>
    <w:rsid w:val="39A67771"/>
    <w:rsid w:val="39CB281C"/>
    <w:rsid w:val="3A062ED6"/>
    <w:rsid w:val="3A135B0E"/>
    <w:rsid w:val="3A322559"/>
    <w:rsid w:val="3A3D419D"/>
    <w:rsid w:val="3A410FCB"/>
    <w:rsid w:val="3A4453F7"/>
    <w:rsid w:val="3A80356B"/>
    <w:rsid w:val="3A8833CE"/>
    <w:rsid w:val="3A9F19A5"/>
    <w:rsid w:val="3ADA71B3"/>
    <w:rsid w:val="3AEC0851"/>
    <w:rsid w:val="3AFD0270"/>
    <w:rsid w:val="3B036D5E"/>
    <w:rsid w:val="3B180660"/>
    <w:rsid w:val="3B372E67"/>
    <w:rsid w:val="3B4B3B55"/>
    <w:rsid w:val="3B7A74AB"/>
    <w:rsid w:val="3B7B534C"/>
    <w:rsid w:val="3B8246AB"/>
    <w:rsid w:val="3B9C2DAD"/>
    <w:rsid w:val="3BA16C9C"/>
    <w:rsid w:val="3BC53E93"/>
    <w:rsid w:val="3BE73622"/>
    <w:rsid w:val="3BEE0AD5"/>
    <w:rsid w:val="3C235962"/>
    <w:rsid w:val="3C3D3779"/>
    <w:rsid w:val="3C547734"/>
    <w:rsid w:val="3C597C65"/>
    <w:rsid w:val="3C735563"/>
    <w:rsid w:val="3C7B643B"/>
    <w:rsid w:val="3C7F18F7"/>
    <w:rsid w:val="3CC7443E"/>
    <w:rsid w:val="3CE54E2A"/>
    <w:rsid w:val="3CEE3916"/>
    <w:rsid w:val="3D0B28AD"/>
    <w:rsid w:val="3D5A2CB5"/>
    <w:rsid w:val="3D6705A1"/>
    <w:rsid w:val="3D817D26"/>
    <w:rsid w:val="3D962E9A"/>
    <w:rsid w:val="3DE43C50"/>
    <w:rsid w:val="3E095774"/>
    <w:rsid w:val="3E152578"/>
    <w:rsid w:val="3E31065C"/>
    <w:rsid w:val="3E530F66"/>
    <w:rsid w:val="3E8C1CF2"/>
    <w:rsid w:val="3EB8549F"/>
    <w:rsid w:val="3ECB0F17"/>
    <w:rsid w:val="3EDD1B86"/>
    <w:rsid w:val="3F0E6A98"/>
    <w:rsid w:val="3F3211DD"/>
    <w:rsid w:val="3F77705F"/>
    <w:rsid w:val="3F7A2899"/>
    <w:rsid w:val="3F805B23"/>
    <w:rsid w:val="3F81246B"/>
    <w:rsid w:val="3F8501FE"/>
    <w:rsid w:val="3F9D0130"/>
    <w:rsid w:val="3FBC1F11"/>
    <w:rsid w:val="3FC16677"/>
    <w:rsid w:val="40092653"/>
    <w:rsid w:val="40132F6C"/>
    <w:rsid w:val="404B0E09"/>
    <w:rsid w:val="405B18BE"/>
    <w:rsid w:val="407C2270"/>
    <w:rsid w:val="40A94A79"/>
    <w:rsid w:val="40CB27AF"/>
    <w:rsid w:val="40CB6A98"/>
    <w:rsid w:val="40CD485C"/>
    <w:rsid w:val="40D424C9"/>
    <w:rsid w:val="40DE359B"/>
    <w:rsid w:val="40E50B26"/>
    <w:rsid w:val="40F61EA6"/>
    <w:rsid w:val="41022CC7"/>
    <w:rsid w:val="4129304C"/>
    <w:rsid w:val="41465106"/>
    <w:rsid w:val="41481437"/>
    <w:rsid w:val="41575920"/>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182B4A"/>
    <w:rsid w:val="45247821"/>
    <w:rsid w:val="45355B23"/>
    <w:rsid w:val="454A4CB5"/>
    <w:rsid w:val="45503227"/>
    <w:rsid w:val="45567C5E"/>
    <w:rsid w:val="456369DC"/>
    <w:rsid w:val="45752259"/>
    <w:rsid w:val="457D5D6D"/>
    <w:rsid w:val="459D5EDA"/>
    <w:rsid w:val="45A073D1"/>
    <w:rsid w:val="45C243A5"/>
    <w:rsid w:val="45D07B88"/>
    <w:rsid w:val="46045945"/>
    <w:rsid w:val="460F0119"/>
    <w:rsid w:val="462016DA"/>
    <w:rsid w:val="46422346"/>
    <w:rsid w:val="464B3E54"/>
    <w:rsid w:val="46616A44"/>
    <w:rsid w:val="46686D42"/>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E5283"/>
    <w:rsid w:val="49E37617"/>
    <w:rsid w:val="49E555F6"/>
    <w:rsid w:val="49F17A4C"/>
    <w:rsid w:val="49F43E48"/>
    <w:rsid w:val="49F53F3D"/>
    <w:rsid w:val="4A157D7C"/>
    <w:rsid w:val="4A3F2C89"/>
    <w:rsid w:val="4A535C63"/>
    <w:rsid w:val="4AA81DCA"/>
    <w:rsid w:val="4AD52491"/>
    <w:rsid w:val="4AD60252"/>
    <w:rsid w:val="4AD614EA"/>
    <w:rsid w:val="4B373404"/>
    <w:rsid w:val="4B3A0148"/>
    <w:rsid w:val="4B3D22CF"/>
    <w:rsid w:val="4B552072"/>
    <w:rsid w:val="4B60463D"/>
    <w:rsid w:val="4B7A0B35"/>
    <w:rsid w:val="4B7C198C"/>
    <w:rsid w:val="4B880B72"/>
    <w:rsid w:val="4B9109A9"/>
    <w:rsid w:val="4B9F4113"/>
    <w:rsid w:val="4BA874FC"/>
    <w:rsid w:val="4BAD692B"/>
    <w:rsid w:val="4BB5478B"/>
    <w:rsid w:val="4BD86844"/>
    <w:rsid w:val="4BE46F84"/>
    <w:rsid w:val="4BFA5553"/>
    <w:rsid w:val="4C16723F"/>
    <w:rsid w:val="4C1C4EC1"/>
    <w:rsid w:val="4C2D3763"/>
    <w:rsid w:val="4C5523D7"/>
    <w:rsid w:val="4C754EF9"/>
    <w:rsid w:val="4C87226B"/>
    <w:rsid w:val="4CB15910"/>
    <w:rsid w:val="4CBF2195"/>
    <w:rsid w:val="4CC00973"/>
    <w:rsid w:val="4CD271F7"/>
    <w:rsid w:val="4CF80626"/>
    <w:rsid w:val="4CFF438F"/>
    <w:rsid w:val="4D0060A4"/>
    <w:rsid w:val="4D1B248A"/>
    <w:rsid w:val="4D683C0F"/>
    <w:rsid w:val="4D6E69AD"/>
    <w:rsid w:val="4D8000DF"/>
    <w:rsid w:val="4D8A5867"/>
    <w:rsid w:val="4DA11BCF"/>
    <w:rsid w:val="4DCC3B1A"/>
    <w:rsid w:val="4DD30AFA"/>
    <w:rsid w:val="4E0C016E"/>
    <w:rsid w:val="4E180575"/>
    <w:rsid w:val="4E1C574A"/>
    <w:rsid w:val="4E42445E"/>
    <w:rsid w:val="4E791C8D"/>
    <w:rsid w:val="4E7B4B3D"/>
    <w:rsid w:val="4EBF5E98"/>
    <w:rsid w:val="4EC017FA"/>
    <w:rsid w:val="4ED500F7"/>
    <w:rsid w:val="4ED5545E"/>
    <w:rsid w:val="4EF31CC5"/>
    <w:rsid w:val="4EF334A7"/>
    <w:rsid w:val="4EF9760A"/>
    <w:rsid w:val="4EFB7673"/>
    <w:rsid w:val="4F02457C"/>
    <w:rsid w:val="4F1615A1"/>
    <w:rsid w:val="4F46221F"/>
    <w:rsid w:val="4F67762F"/>
    <w:rsid w:val="4F8A4E56"/>
    <w:rsid w:val="4FC55B27"/>
    <w:rsid w:val="4FFA2C18"/>
    <w:rsid w:val="500501A1"/>
    <w:rsid w:val="500614C6"/>
    <w:rsid w:val="50227F50"/>
    <w:rsid w:val="502829B9"/>
    <w:rsid w:val="50362868"/>
    <w:rsid w:val="505B62D4"/>
    <w:rsid w:val="50AC67D1"/>
    <w:rsid w:val="50BC4B05"/>
    <w:rsid w:val="50BE6E81"/>
    <w:rsid w:val="50DF4BAD"/>
    <w:rsid w:val="50EA2DE5"/>
    <w:rsid w:val="50EA6A91"/>
    <w:rsid w:val="50EB50B6"/>
    <w:rsid w:val="50EE68F8"/>
    <w:rsid w:val="51015485"/>
    <w:rsid w:val="51105B27"/>
    <w:rsid w:val="511675EE"/>
    <w:rsid w:val="51455CE4"/>
    <w:rsid w:val="515F688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4D6DA5"/>
    <w:rsid w:val="526F0607"/>
    <w:rsid w:val="527D29FD"/>
    <w:rsid w:val="52816BC3"/>
    <w:rsid w:val="528738CC"/>
    <w:rsid w:val="529E7FAF"/>
    <w:rsid w:val="52E30438"/>
    <w:rsid w:val="52FB58D4"/>
    <w:rsid w:val="531D78E8"/>
    <w:rsid w:val="5321606E"/>
    <w:rsid w:val="5337230E"/>
    <w:rsid w:val="534F12D8"/>
    <w:rsid w:val="5361787B"/>
    <w:rsid w:val="53A90CE2"/>
    <w:rsid w:val="53BD6776"/>
    <w:rsid w:val="53F25A31"/>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467E4"/>
    <w:rsid w:val="55C501B0"/>
    <w:rsid w:val="55D934CB"/>
    <w:rsid w:val="55DA034F"/>
    <w:rsid w:val="562E1858"/>
    <w:rsid w:val="56322941"/>
    <w:rsid w:val="56582339"/>
    <w:rsid w:val="56637520"/>
    <w:rsid w:val="566E3912"/>
    <w:rsid w:val="568E135D"/>
    <w:rsid w:val="569A57F2"/>
    <w:rsid w:val="56D83106"/>
    <w:rsid w:val="56EB0338"/>
    <w:rsid w:val="5711676A"/>
    <w:rsid w:val="5753493B"/>
    <w:rsid w:val="57562577"/>
    <w:rsid w:val="57646EED"/>
    <w:rsid w:val="57666366"/>
    <w:rsid w:val="578E5422"/>
    <w:rsid w:val="57992F63"/>
    <w:rsid w:val="57F36D04"/>
    <w:rsid w:val="58233963"/>
    <w:rsid w:val="58741748"/>
    <w:rsid w:val="58BB2E06"/>
    <w:rsid w:val="58BC505C"/>
    <w:rsid w:val="58F95024"/>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B1649C6"/>
    <w:rsid w:val="5B2824DE"/>
    <w:rsid w:val="5B345432"/>
    <w:rsid w:val="5B4E32CF"/>
    <w:rsid w:val="5B5053B0"/>
    <w:rsid w:val="5B6F0B67"/>
    <w:rsid w:val="5BC166E9"/>
    <w:rsid w:val="5BF227B0"/>
    <w:rsid w:val="5BFE7A12"/>
    <w:rsid w:val="5C020463"/>
    <w:rsid w:val="5C2221C0"/>
    <w:rsid w:val="5C2E3B74"/>
    <w:rsid w:val="5C34451A"/>
    <w:rsid w:val="5C505154"/>
    <w:rsid w:val="5C516C70"/>
    <w:rsid w:val="5C574710"/>
    <w:rsid w:val="5C5C3AEE"/>
    <w:rsid w:val="5CAE4828"/>
    <w:rsid w:val="5CAE7549"/>
    <w:rsid w:val="5CB66213"/>
    <w:rsid w:val="5CBC66D3"/>
    <w:rsid w:val="5CDC1230"/>
    <w:rsid w:val="5CDE1E3A"/>
    <w:rsid w:val="5D080130"/>
    <w:rsid w:val="5D2C400D"/>
    <w:rsid w:val="5D77736F"/>
    <w:rsid w:val="5DA82BC0"/>
    <w:rsid w:val="5DBC2D07"/>
    <w:rsid w:val="5DBE1714"/>
    <w:rsid w:val="5DD0093E"/>
    <w:rsid w:val="5DE61D27"/>
    <w:rsid w:val="5DF00CDD"/>
    <w:rsid w:val="5DFB16B7"/>
    <w:rsid w:val="5E1F5734"/>
    <w:rsid w:val="5E6B3D71"/>
    <w:rsid w:val="5E7337E8"/>
    <w:rsid w:val="5EA97FE4"/>
    <w:rsid w:val="5EB13900"/>
    <w:rsid w:val="5EB1547D"/>
    <w:rsid w:val="5ED61569"/>
    <w:rsid w:val="5EFC1BA8"/>
    <w:rsid w:val="5F092665"/>
    <w:rsid w:val="5F166794"/>
    <w:rsid w:val="5F2550B0"/>
    <w:rsid w:val="5F5B7856"/>
    <w:rsid w:val="5F693851"/>
    <w:rsid w:val="5F740DF9"/>
    <w:rsid w:val="5F785F3A"/>
    <w:rsid w:val="5F876305"/>
    <w:rsid w:val="5F967CB4"/>
    <w:rsid w:val="6041082D"/>
    <w:rsid w:val="60486889"/>
    <w:rsid w:val="606706D7"/>
    <w:rsid w:val="60C76DCA"/>
    <w:rsid w:val="60C966D8"/>
    <w:rsid w:val="60E04FC7"/>
    <w:rsid w:val="612F03F5"/>
    <w:rsid w:val="61491A4F"/>
    <w:rsid w:val="61873B34"/>
    <w:rsid w:val="618F463B"/>
    <w:rsid w:val="619F0FBA"/>
    <w:rsid w:val="61A92272"/>
    <w:rsid w:val="61AD15DC"/>
    <w:rsid w:val="61B6663E"/>
    <w:rsid w:val="61CE1B2B"/>
    <w:rsid w:val="61F350FC"/>
    <w:rsid w:val="621A487F"/>
    <w:rsid w:val="62255C38"/>
    <w:rsid w:val="622D7D37"/>
    <w:rsid w:val="62651031"/>
    <w:rsid w:val="62780316"/>
    <w:rsid w:val="630523CE"/>
    <w:rsid w:val="6317132B"/>
    <w:rsid w:val="632364B8"/>
    <w:rsid w:val="63721CB7"/>
    <w:rsid w:val="63A7524E"/>
    <w:rsid w:val="63AD5B18"/>
    <w:rsid w:val="63B35958"/>
    <w:rsid w:val="63C177BA"/>
    <w:rsid w:val="63C232E7"/>
    <w:rsid w:val="63C24B2C"/>
    <w:rsid w:val="63C270F3"/>
    <w:rsid w:val="63D5608D"/>
    <w:rsid w:val="63D90B6C"/>
    <w:rsid w:val="63E31187"/>
    <w:rsid w:val="63FB44C3"/>
    <w:rsid w:val="645B4A3C"/>
    <w:rsid w:val="647517ED"/>
    <w:rsid w:val="6488312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26AA"/>
    <w:rsid w:val="668E2B22"/>
    <w:rsid w:val="669C4651"/>
    <w:rsid w:val="66A00831"/>
    <w:rsid w:val="66A75A62"/>
    <w:rsid w:val="66C3666F"/>
    <w:rsid w:val="66DB13C7"/>
    <w:rsid w:val="66FA5F74"/>
    <w:rsid w:val="672B357C"/>
    <w:rsid w:val="673C5669"/>
    <w:rsid w:val="674155AD"/>
    <w:rsid w:val="674A7F15"/>
    <w:rsid w:val="675A580F"/>
    <w:rsid w:val="676A1A71"/>
    <w:rsid w:val="67A6391B"/>
    <w:rsid w:val="67C47008"/>
    <w:rsid w:val="67D7586E"/>
    <w:rsid w:val="67DF2588"/>
    <w:rsid w:val="68233C77"/>
    <w:rsid w:val="68373D35"/>
    <w:rsid w:val="685155CE"/>
    <w:rsid w:val="685F55AC"/>
    <w:rsid w:val="68AB6C2D"/>
    <w:rsid w:val="68E2037D"/>
    <w:rsid w:val="68ED69F4"/>
    <w:rsid w:val="68F961D5"/>
    <w:rsid w:val="69100B2C"/>
    <w:rsid w:val="6910511B"/>
    <w:rsid w:val="691273F8"/>
    <w:rsid w:val="69334031"/>
    <w:rsid w:val="693E4A38"/>
    <w:rsid w:val="6994298B"/>
    <w:rsid w:val="699877C6"/>
    <w:rsid w:val="699A2B2A"/>
    <w:rsid w:val="69B51C44"/>
    <w:rsid w:val="6A027A0D"/>
    <w:rsid w:val="6A0D6CD5"/>
    <w:rsid w:val="6A170C32"/>
    <w:rsid w:val="6A3343B1"/>
    <w:rsid w:val="6A6A2736"/>
    <w:rsid w:val="6A731791"/>
    <w:rsid w:val="6AA44640"/>
    <w:rsid w:val="6AE62784"/>
    <w:rsid w:val="6AE719FB"/>
    <w:rsid w:val="6B245BCD"/>
    <w:rsid w:val="6B322652"/>
    <w:rsid w:val="6B5B5C83"/>
    <w:rsid w:val="6B66073A"/>
    <w:rsid w:val="6B6D0852"/>
    <w:rsid w:val="6B7B1E29"/>
    <w:rsid w:val="6B96735D"/>
    <w:rsid w:val="6BA87922"/>
    <w:rsid w:val="6BAA1BFF"/>
    <w:rsid w:val="6BBC6ABF"/>
    <w:rsid w:val="6BC27C50"/>
    <w:rsid w:val="6BE72906"/>
    <w:rsid w:val="6BE865F2"/>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A1FE1"/>
    <w:rsid w:val="6DA85829"/>
    <w:rsid w:val="6DD6230C"/>
    <w:rsid w:val="6DDC2D76"/>
    <w:rsid w:val="6DE32224"/>
    <w:rsid w:val="6DF32086"/>
    <w:rsid w:val="6E1E0AE8"/>
    <w:rsid w:val="6E530DAB"/>
    <w:rsid w:val="6E6C1DCD"/>
    <w:rsid w:val="6E8A5DEA"/>
    <w:rsid w:val="6E9B335A"/>
    <w:rsid w:val="6EBB5F11"/>
    <w:rsid w:val="6ED43D9C"/>
    <w:rsid w:val="6EE1634E"/>
    <w:rsid w:val="6EEB26FA"/>
    <w:rsid w:val="6EF46849"/>
    <w:rsid w:val="6EFB42D3"/>
    <w:rsid w:val="6F103F99"/>
    <w:rsid w:val="6F4357F4"/>
    <w:rsid w:val="6F5344A5"/>
    <w:rsid w:val="6F6D4217"/>
    <w:rsid w:val="6F7006D4"/>
    <w:rsid w:val="6F96729C"/>
    <w:rsid w:val="6F9F7B5E"/>
    <w:rsid w:val="6FB97AA1"/>
    <w:rsid w:val="6FDC3C72"/>
    <w:rsid w:val="6FF16AA1"/>
    <w:rsid w:val="70091138"/>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7F5DE2"/>
    <w:rsid w:val="71CA07A6"/>
    <w:rsid w:val="72013F39"/>
    <w:rsid w:val="720C2526"/>
    <w:rsid w:val="72151A03"/>
    <w:rsid w:val="721F32BF"/>
    <w:rsid w:val="72213A0C"/>
    <w:rsid w:val="722300FE"/>
    <w:rsid w:val="72386BD7"/>
    <w:rsid w:val="723B745E"/>
    <w:rsid w:val="72465194"/>
    <w:rsid w:val="726F7D41"/>
    <w:rsid w:val="727B4D03"/>
    <w:rsid w:val="72B52695"/>
    <w:rsid w:val="72DA27B1"/>
    <w:rsid w:val="72DD57BD"/>
    <w:rsid w:val="72F32BC2"/>
    <w:rsid w:val="72FB7400"/>
    <w:rsid w:val="73170962"/>
    <w:rsid w:val="7327579F"/>
    <w:rsid w:val="734848BF"/>
    <w:rsid w:val="73597D94"/>
    <w:rsid w:val="735E4A9A"/>
    <w:rsid w:val="73631C39"/>
    <w:rsid w:val="739749DA"/>
    <w:rsid w:val="73A12FD0"/>
    <w:rsid w:val="73BF1CD3"/>
    <w:rsid w:val="73C01F09"/>
    <w:rsid w:val="73CE2F57"/>
    <w:rsid w:val="73EE0CC4"/>
    <w:rsid w:val="74100D3D"/>
    <w:rsid w:val="7416594E"/>
    <w:rsid w:val="741F2575"/>
    <w:rsid w:val="74430DF9"/>
    <w:rsid w:val="746079CD"/>
    <w:rsid w:val="746155F2"/>
    <w:rsid w:val="74891BC0"/>
    <w:rsid w:val="749661AA"/>
    <w:rsid w:val="749A46D0"/>
    <w:rsid w:val="74C73B7B"/>
    <w:rsid w:val="74C90E43"/>
    <w:rsid w:val="74D51B5B"/>
    <w:rsid w:val="74DC1B9E"/>
    <w:rsid w:val="74E32FE0"/>
    <w:rsid w:val="74E7483D"/>
    <w:rsid w:val="750C3DE8"/>
    <w:rsid w:val="751C02B5"/>
    <w:rsid w:val="75384DF4"/>
    <w:rsid w:val="754B0FDE"/>
    <w:rsid w:val="756729A7"/>
    <w:rsid w:val="75AE6A3D"/>
    <w:rsid w:val="75E275CB"/>
    <w:rsid w:val="760B4EAB"/>
    <w:rsid w:val="76182DE9"/>
    <w:rsid w:val="76214503"/>
    <w:rsid w:val="76A203B6"/>
    <w:rsid w:val="76CC736C"/>
    <w:rsid w:val="76DC43FB"/>
    <w:rsid w:val="770F2486"/>
    <w:rsid w:val="7720175D"/>
    <w:rsid w:val="7722604E"/>
    <w:rsid w:val="772C1957"/>
    <w:rsid w:val="773D445F"/>
    <w:rsid w:val="774B0B85"/>
    <w:rsid w:val="775440EE"/>
    <w:rsid w:val="779910AE"/>
    <w:rsid w:val="77AD3AA0"/>
    <w:rsid w:val="77AE4201"/>
    <w:rsid w:val="77AF4F38"/>
    <w:rsid w:val="77B60DDC"/>
    <w:rsid w:val="77B61A86"/>
    <w:rsid w:val="77BC5C48"/>
    <w:rsid w:val="77CB7710"/>
    <w:rsid w:val="77D9284A"/>
    <w:rsid w:val="77E86FB9"/>
    <w:rsid w:val="77F846B9"/>
    <w:rsid w:val="78064C55"/>
    <w:rsid w:val="781D3C02"/>
    <w:rsid w:val="78215121"/>
    <w:rsid w:val="782B4EB6"/>
    <w:rsid w:val="78314376"/>
    <w:rsid w:val="784457B0"/>
    <w:rsid w:val="78756FCC"/>
    <w:rsid w:val="7877738B"/>
    <w:rsid w:val="78892423"/>
    <w:rsid w:val="789A0D74"/>
    <w:rsid w:val="78B47D9C"/>
    <w:rsid w:val="78B563B9"/>
    <w:rsid w:val="78BA0806"/>
    <w:rsid w:val="790667E3"/>
    <w:rsid w:val="791E6664"/>
    <w:rsid w:val="79290B03"/>
    <w:rsid w:val="793A21B0"/>
    <w:rsid w:val="793A54B1"/>
    <w:rsid w:val="79565D77"/>
    <w:rsid w:val="798E7755"/>
    <w:rsid w:val="79B1689B"/>
    <w:rsid w:val="79C91854"/>
    <w:rsid w:val="79F449AD"/>
    <w:rsid w:val="7A172006"/>
    <w:rsid w:val="7A603E59"/>
    <w:rsid w:val="7A72176A"/>
    <w:rsid w:val="7A783CDD"/>
    <w:rsid w:val="7A855531"/>
    <w:rsid w:val="7A950414"/>
    <w:rsid w:val="7AE4732D"/>
    <w:rsid w:val="7AFF26BE"/>
    <w:rsid w:val="7B0D0E44"/>
    <w:rsid w:val="7B1B0D74"/>
    <w:rsid w:val="7B2F7C86"/>
    <w:rsid w:val="7B4851DA"/>
    <w:rsid w:val="7B6B16D9"/>
    <w:rsid w:val="7B920C5C"/>
    <w:rsid w:val="7B977E78"/>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A7790A"/>
    <w:rsid w:val="7DB22B22"/>
    <w:rsid w:val="7DBF151C"/>
    <w:rsid w:val="7DCB1D45"/>
    <w:rsid w:val="7DDC1AF3"/>
    <w:rsid w:val="7DF10628"/>
    <w:rsid w:val="7E106BEF"/>
    <w:rsid w:val="7E1513C5"/>
    <w:rsid w:val="7E485988"/>
    <w:rsid w:val="7E4B7494"/>
    <w:rsid w:val="7E4C094A"/>
    <w:rsid w:val="7E93253B"/>
    <w:rsid w:val="7EC33B90"/>
    <w:rsid w:val="7ED231AB"/>
    <w:rsid w:val="7EE905F1"/>
    <w:rsid w:val="7EF77A8C"/>
    <w:rsid w:val="7F167ED3"/>
    <w:rsid w:val="7F4D4835"/>
    <w:rsid w:val="7F666E42"/>
    <w:rsid w:val="7F6F7D4D"/>
    <w:rsid w:val="7F814974"/>
    <w:rsid w:val="7F8803CE"/>
    <w:rsid w:val="7F8C2C3F"/>
    <w:rsid w:val="7FA63189"/>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06AA1"/>
  <w15:docId w15:val="{AC0553B7-25E1-4002-A840-6042638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2"/>
    <w:link w:val="21"/>
    <w:qFormat/>
    <w:pPr>
      <w:numPr>
        <w:ilvl w:val="1"/>
      </w:numPr>
      <w:pBdr>
        <w:top w:val="none" w:sz="0" w:space="0" w:color="auto"/>
      </w:pBdr>
      <w:spacing w:before="180"/>
      <w:outlineLvl w:val="1"/>
    </w:pPr>
    <w:rPr>
      <w:sz w:val="32"/>
    </w:rPr>
  </w:style>
  <w:style w:type="paragraph" w:styleId="3">
    <w:name w:val="heading 3"/>
    <w:basedOn w:val="2"/>
    <w:next w:val="a2"/>
    <w:qFormat/>
    <w:pPr>
      <w:numPr>
        <w:ilvl w:val="2"/>
      </w:numPr>
      <w:spacing w:before="120"/>
      <w:outlineLvl w:val="2"/>
    </w:pPr>
    <w:rPr>
      <w:sz w:val="28"/>
    </w:rPr>
  </w:style>
  <w:style w:type="paragraph" w:styleId="4">
    <w:name w:val="heading 4"/>
    <w:basedOn w:val="3"/>
    <w:next w:val="a2"/>
    <w:qFormat/>
    <w:pPr>
      <w:numPr>
        <w:ilvl w:val="3"/>
      </w:numPr>
      <w:outlineLvl w:val="3"/>
    </w:pPr>
    <w:rPr>
      <w:sz w:val="24"/>
    </w:r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1"/>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1">
    <w:name w:val="List Bullet 4"/>
    <w:basedOn w:val="a2"/>
    <w:qFormat/>
    <w:pPr>
      <w:numPr>
        <w:numId w:val="2"/>
      </w:numPr>
      <w:tabs>
        <w:tab w:val="clear" w:pos="1418"/>
        <w:tab w:val="left" w:pos="1600"/>
      </w:tabs>
      <w:ind w:left="1543"/>
    </w:pPr>
    <w:rPr>
      <w:rFonts w:eastAsia="宋体"/>
    </w:rPr>
  </w:style>
  <w:style w:type="paragraph" w:styleId="a1">
    <w:name w:val="List Number"/>
    <w:basedOn w:val="a6"/>
    <w:qFormat/>
    <w:pPr>
      <w:numPr>
        <w:numId w:val="3"/>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3">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4">
    <w:name w:val="annotation subject"/>
    <w:basedOn w:val="ab"/>
    <w:next w:val="ab"/>
    <w:semiHidden/>
    <w:qFormat/>
    <w:rPr>
      <w:b/>
      <w:bCs/>
    </w:rPr>
  </w:style>
  <w:style w:type="table" w:styleId="af5">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rFonts w:eastAsia="宋体"/>
      <w:color w:val="800080"/>
      <w:u w:val="single"/>
      <w:lang w:val="en-US" w:eastAsia="zh-CN" w:bidi="ar-SA"/>
    </w:rPr>
  </w:style>
  <w:style w:type="character" w:styleId="af7">
    <w:name w:val="Hyperlink"/>
    <w:qFormat/>
    <w:rPr>
      <w:color w:val="0563C1"/>
      <w:u w:val="single"/>
    </w:rPr>
  </w:style>
  <w:style w:type="character" w:styleId="af8">
    <w:name w:val="annotation reference"/>
    <w:semiHidden/>
    <w:qFormat/>
    <w:rPr>
      <w:rFonts w:eastAsia="宋体"/>
      <w:sz w:val="16"/>
      <w:lang w:val="en-US" w:eastAsia="zh-CN" w:bidi="ar-SA"/>
    </w:rPr>
  </w:style>
  <w:style w:type="character" w:styleId="af9">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Observation">
    <w:name w:val="Observation"/>
    <w:link w:val="ObservationChar"/>
    <w:qFormat/>
    <w:pPr>
      <w:numPr>
        <w:numId w:val="4"/>
      </w:numPr>
      <w:spacing w:after="180"/>
      <w:ind w:left="1559" w:hanging="1202"/>
    </w:pPr>
    <w:rPr>
      <w:rFonts w:eastAsia="Times New Roman"/>
      <w:b/>
      <w:lang w:val="en-GB" w:eastAsia="en-US"/>
    </w:rPr>
  </w:style>
  <w:style w:type="paragraph" w:customStyle="1" w:styleId="Proposal">
    <w:name w:val="Proposal"/>
    <w:basedOn w:val="a2"/>
    <w:link w:val="ProposalChar"/>
    <w:qFormat/>
    <w:pPr>
      <w:numPr>
        <w:numId w:val="5"/>
      </w:numPr>
      <w:tabs>
        <w:tab w:val="left" w:pos="1560"/>
      </w:tabs>
    </w:pPr>
    <w:rPr>
      <w: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6"/>
      </w:numPr>
      <w:tabs>
        <w:tab w:val="clear" w:pos="840"/>
        <w:tab w:val="left" w:pos="704"/>
      </w:tabs>
      <w:ind w:left="704" w:hanging="420"/>
    </w:pPr>
    <w:rPr>
      <w:rFonts w:eastAsia="宋体"/>
      <w:lang w:eastAsia="zh-CN"/>
    </w:rPr>
  </w:style>
  <w:style w:type="paragraph" w:customStyle="1" w:styleId="Reference">
    <w:name w:val="Reference"/>
    <w:basedOn w:val="a2"/>
    <w:qFormat/>
    <w:pPr>
      <w:numPr>
        <w:numId w:val="7"/>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a">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b">
    <w:name w:val="样式 图表标题 + (中文) 宋体"/>
    <w:basedOn w:val="afc"/>
    <w:qFormat/>
    <w:rPr>
      <w:rFonts w:eastAsia="Arial"/>
    </w:rPr>
  </w:style>
  <w:style w:type="paragraph" w:customStyle="1" w:styleId="afc">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d">
    <w:name w:val="首标题"/>
    <w:qFormat/>
    <w:rPr>
      <w:rFonts w:ascii="Arial" w:eastAsia="宋体" w:hAnsi="Arial"/>
      <w:sz w:val="24"/>
      <w:lang w:val="en-US" w:eastAsia="zh-CN" w:bidi="ar-SA"/>
    </w:rPr>
  </w:style>
  <w:style w:type="paragraph" w:customStyle="1" w:styleId="40">
    <w:name w:val="标题4"/>
    <w:basedOn w:val="a2"/>
    <w:qFormat/>
    <w:pPr>
      <w:numPr>
        <w:numId w:val="8"/>
      </w:numPr>
    </w:pPr>
  </w:style>
  <w:style w:type="paragraph" w:customStyle="1" w:styleId="a">
    <w:name w:val="插图题注"/>
    <w:basedOn w:val="a2"/>
    <w:qFormat/>
    <w:pPr>
      <w:numPr>
        <w:ilvl w:val="7"/>
        <w:numId w:val="9"/>
      </w:numPr>
    </w:pPr>
  </w:style>
  <w:style w:type="paragraph" w:customStyle="1" w:styleId="a0">
    <w:name w:val="表格题注"/>
    <w:basedOn w:val="a2"/>
    <w:qFormat/>
    <w:pPr>
      <w:numPr>
        <w:ilvl w:val="8"/>
        <w:numId w:val="9"/>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e">
    <w:name w:val="List Paragraph"/>
    <w:basedOn w:val="a2"/>
    <w:uiPriority w:val="34"/>
    <w:qFormat/>
    <w:pPr>
      <w:ind w:left="720"/>
      <w:contextualSpacing/>
    </w:p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529CC3E3-BB83-43CF-8AE3-3FC8ED7D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3909</Words>
  <Characters>22282</Characters>
  <Application>Microsoft Office Word</Application>
  <DocSecurity>0</DocSecurity>
  <Lines>185</Lines>
  <Paragraphs>52</Paragraphs>
  <ScaleCrop>false</ScaleCrop>
  <Company>Huawei Technologies Co.,Ltd.</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ZTE2</cp:lastModifiedBy>
  <cp:revision>2</cp:revision>
  <cp:lastPrinted>2009-04-22T07:01:00Z</cp:lastPrinted>
  <dcterms:created xsi:type="dcterms:W3CDTF">2023-09-04T14:23:00Z</dcterms:created>
  <dcterms:modified xsi:type="dcterms:W3CDTF">2023-09-04T14:23:00Z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E6D4A4EECF194589AA0F916F7CCA3D65</vt:lpwstr>
  </property>
</Properties>
</file>